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7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665"/>
        <w:gridCol w:w="6978"/>
        <w:gridCol w:w="153"/>
        <w:gridCol w:w="6978"/>
      </w:tblGrid>
      <w:tr w:rsidR="000B5B29" w:rsidRPr="00343D84" w:rsidTr="005A0C37">
        <w:trPr>
          <w:gridAfter w:val="2"/>
          <w:wAfter w:w="7131" w:type="dxa"/>
          <w:trHeight w:val="1240"/>
        </w:trPr>
        <w:tc>
          <w:tcPr>
            <w:tcW w:w="10348" w:type="dxa"/>
            <w:gridSpan w:val="3"/>
          </w:tcPr>
          <w:p w:rsidR="0036235F" w:rsidRDefault="006032CE" w:rsidP="0036235F">
            <w:pPr>
              <w:jc w:val="center"/>
              <w:rPr>
                <w:rFonts w:ascii="Arial" w:hAnsi="Arial" w:cs="Arial"/>
                <w:b/>
                <w:sz w:val="28"/>
                <w:szCs w:val="28"/>
              </w:rPr>
            </w:pPr>
            <w:bookmarkStart w:id="0" w:name="_GoBack"/>
            <w:bookmarkEnd w:id="0"/>
            <w:r w:rsidRPr="006032CE">
              <w:rPr>
                <w:rFonts w:ascii="Arial" w:hAnsi="Arial" w:cs="Arial"/>
                <w:b/>
                <w:sz w:val="28"/>
                <w:szCs w:val="28"/>
              </w:rPr>
              <w:t>A Partnership that Matters</w:t>
            </w:r>
            <w:r w:rsidR="0036235F">
              <w:rPr>
                <w:rFonts w:ascii="Arial" w:hAnsi="Arial" w:cs="Arial"/>
                <w:b/>
                <w:sz w:val="28"/>
                <w:szCs w:val="28"/>
              </w:rPr>
              <w:t xml:space="preserve"> - </w:t>
            </w:r>
            <w:r w:rsidR="0036235F" w:rsidRPr="00DE65AE">
              <w:rPr>
                <w:rFonts w:ascii="Arial" w:hAnsi="Arial" w:cs="Arial"/>
                <w:b/>
                <w:sz w:val="28"/>
                <w:szCs w:val="28"/>
              </w:rPr>
              <w:t>10 Years and Beyond</w:t>
            </w:r>
          </w:p>
          <w:p w:rsidR="000B5B29" w:rsidRPr="003E3DEB" w:rsidRDefault="000B5B29" w:rsidP="009004EB">
            <w:pPr>
              <w:jc w:val="center"/>
              <w:rPr>
                <w:rFonts w:ascii="Arial" w:hAnsi="Arial" w:cs="Arial"/>
              </w:rPr>
            </w:pPr>
            <w:r w:rsidRPr="003E3DEB">
              <w:rPr>
                <w:rFonts w:ascii="Arial" w:hAnsi="Arial" w:cs="Arial"/>
              </w:rPr>
              <w:t>11-12 July 2019</w:t>
            </w:r>
          </w:p>
          <w:p w:rsidR="000B5B29" w:rsidRPr="003E3DEB" w:rsidRDefault="00DE65AE" w:rsidP="009004EB">
            <w:pPr>
              <w:jc w:val="center"/>
              <w:rPr>
                <w:rFonts w:ascii="Arial" w:hAnsi="Arial" w:cs="Arial"/>
              </w:rPr>
            </w:pPr>
            <w:r w:rsidRPr="003E3DEB">
              <w:rPr>
                <w:rFonts w:ascii="Arial" w:hAnsi="Arial" w:cs="Arial"/>
              </w:rPr>
              <w:t>Batumi</w:t>
            </w:r>
            <w:r w:rsidR="000B5B29" w:rsidRPr="003E3DEB">
              <w:rPr>
                <w:rFonts w:ascii="Arial" w:hAnsi="Arial" w:cs="Arial"/>
              </w:rPr>
              <w:t xml:space="preserve">, </w:t>
            </w:r>
            <w:r w:rsidRPr="003E3DEB">
              <w:rPr>
                <w:rFonts w:ascii="Arial" w:hAnsi="Arial" w:cs="Arial"/>
              </w:rPr>
              <w:t>Georgia</w:t>
            </w:r>
          </w:p>
          <w:p w:rsidR="000B5B29" w:rsidRDefault="000B5B29" w:rsidP="009004EB">
            <w:pPr>
              <w:jc w:val="center"/>
              <w:rPr>
                <w:rFonts w:ascii="Arial" w:hAnsi="Arial" w:cs="Arial"/>
              </w:rPr>
            </w:pPr>
            <w:r w:rsidRPr="003E3DEB">
              <w:rPr>
                <w:rFonts w:ascii="Arial" w:hAnsi="Arial" w:cs="Arial"/>
              </w:rPr>
              <w:t>Venue: Sheraton Batumi Hotel</w:t>
            </w:r>
          </w:p>
          <w:p w:rsidR="00DE65AE" w:rsidRPr="00790F45" w:rsidRDefault="00DE65AE" w:rsidP="009004EB">
            <w:pPr>
              <w:jc w:val="center"/>
              <w:rPr>
                <w:rFonts w:ascii="Arial" w:hAnsi="Arial" w:cs="Arial"/>
                <w:sz w:val="24"/>
                <w:szCs w:val="24"/>
                <w:lang w:val="en-US"/>
              </w:rPr>
            </w:pPr>
          </w:p>
        </w:tc>
      </w:tr>
      <w:tr w:rsidR="000B5B29" w:rsidRPr="00343D84" w:rsidTr="005A0C37">
        <w:trPr>
          <w:gridAfter w:val="2"/>
          <w:wAfter w:w="7131" w:type="dxa"/>
          <w:trHeight w:val="171"/>
        </w:trPr>
        <w:tc>
          <w:tcPr>
            <w:tcW w:w="10348" w:type="dxa"/>
            <w:gridSpan w:val="3"/>
            <w:shd w:val="clear" w:color="auto" w:fill="95B3D7" w:themeFill="accent1" w:themeFillTint="99"/>
          </w:tcPr>
          <w:p w:rsidR="00DC23E4" w:rsidRPr="00343D84" w:rsidRDefault="000B5B29" w:rsidP="00F25F35">
            <w:pPr>
              <w:ind w:left="-47"/>
              <w:jc w:val="both"/>
              <w:rPr>
                <w:rFonts w:ascii="Arial" w:hAnsi="Arial" w:cs="Arial"/>
                <w:b/>
                <w:sz w:val="24"/>
                <w:szCs w:val="24"/>
              </w:rPr>
            </w:pPr>
            <w:r w:rsidRPr="00343D84">
              <w:rPr>
                <w:rFonts w:ascii="Arial" w:hAnsi="Arial" w:cs="Arial"/>
                <w:b/>
                <w:sz w:val="24"/>
                <w:szCs w:val="24"/>
              </w:rPr>
              <w:t>July 11, Thursday</w:t>
            </w:r>
          </w:p>
        </w:tc>
      </w:tr>
      <w:tr w:rsidR="006C4F75" w:rsidRPr="00343D84" w:rsidTr="005A0C37">
        <w:trPr>
          <w:gridAfter w:val="2"/>
          <w:wAfter w:w="7131" w:type="dxa"/>
          <w:trHeight w:val="171"/>
        </w:trPr>
        <w:tc>
          <w:tcPr>
            <w:tcW w:w="10348" w:type="dxa"/>
            <w:gridSpan w:val="3"/>
            <w:shd w:val="clear" w:color="auto" w:fill="FFFFFF" w:themeFill="background1"/>
          </w:tcPr>
          <w:p w:rsidR="006C4F75" w:rsidRPr="00343D84" w:rsidRDefault="006C4F75" w:rsidP="005A0572">
            <w:pPr>
              <w:ind w:left="34"/>
              <w:jc w:val="both"/>
              <w:rPr>
                <w:rFonts w:ascii="Arial" w:hAnsi="Arial" w:cs="Arial"/>
                <w:b/>
                <w:sz w:val="24"/>
                <w:szCs w:val="24"/>
              </w:rPr>
            </w:pPr>
          </w:p>
        </w:tc>
      </w:tr>
      <w:tr w:rsidR="000B5B29" w:rsidRPr="00343D84" w:rsidTr="005A0C37">
        <w:trPr>
          <w:gridAfter w:val="2"/>
          <w:wAfter w:w="7131" w:type="dxa"/>
          <w:trHeight w:val="557"/>
        </w:trPr>
        <w:tc>
          <w:tcPr>
            <w:tcW w:w="1705" w:type="dxa"/>
          </w:tcPr>
          <w:p w:rsidR="000B5B29" w:rsidRPr="00343D84" w:rsidRDefault="000B5B29" w:rsidP="005A0572">
            <w:pPr>
              <w:pStyle w:val="NoSpacing"/>
              <w:ind w:left="34"/>
              <w:jc w:val="both"/>
              <w:rPr>
                <w:rFonts w:ascii="Arial" w:hAnsi="Arial" w:cs="Arial"/>
                <w:sz w:val="24"/>
                <w:szCs w:val="24"/>
              </w:rPr>
            </w:pPr>
            <w:r w:rsidRPr="00343D84">
              <w:rPr>
                <w:rFonts w:ascii="Arial" w:hAnsi="Arial" w:cs="Arial"/>
                <w:sz w:val="24"/>
                <w:szCs w:val="24"/>
                <w:lang w:val="ka-GE"/>
              </w:rPr>
              <w:t>0</w:t>
            </w:r>
            <w:r w:rsidRPr="00343D84">
              <w:rPr>
                <w:rFonts w:ascii="Arial" w:hAnsi="Arial" w:cs="Arial"/>
                <w:sz w:val="24"/>
                <w:szCs w:val="24"/>
              </w:rPr>
              <w:t>8:30</w:t>
            </w:r>
          </w:p>
        </w:tc>
        <w:tc>
          <w:tcPr>
            <w:tcW w:w="8643" w:type="dxa"/>
            <w:gridSpan w:val="2"/>
          </w:tcPr>
          <w:p w:rsidR="000B5B29" w:rsidRPr="00343D84" w:rsidRDefault="000B5B29" w:rsidP="003F1C13">
            <w:pPr>
              <w:pStyle w:val="NoSpacing"/>
              <w:ind w:left="-58"/>
              <w:jc w:val="both"/>
              <w:rPr>
                <w:rFonts w:ascii="Arial" w:hAnsi="Arial" w:cs="Arial"/>
                <w:b/>
                <w:sz w:val="24"/>
                <w:szCs w:val="24"/>
              </w:rPr>
            </w:pPr>
            <w:r w:rsidRPr="00343D84">
              <w:rPr>
                <w:rFonts w:ascii="Arial" w:hAnsi="Arial" w:cs="Arial"/>
                <w:b/>
                <w:sz w:val="24"/>
                <w:szCs w:val="24"/>
              </w:rPr>
              <w:t xml:space="preserve">Registration </w:t>
            </w:r>
          </w:p>
          <w:p w:rsidR="00AC7A3D" w:rsidRPr="00343D84" w:rsidRDefault="00AC7A3D" w:rsidP="005A0572">
            <w:pPr>
              <w:pStyle w:val="NoSpacing"/>
              <w:ind w:left="34"/>
              <w:jc w:val="both"/>
              <w:rPr>
                <w:rFonts w:ascii="Arial" w:hAnsi="Arial" w:cs="Arial"/>
                <w:b/>
                <w:sz w:val="24"/>
                <w:szCs w:val="24"/>
              </w:rPr>
            </w:pPr>
          </w:p>
        </w:tc>
      </w:tr>
      <w:tr w:rsidR="000B5B29" w:rsidRPr="00343D84" w:rsidTr="005A0C37">
        <w:trPr>
          <w:gridAfter w:val="2"/>
          <w:wAfter w:w="7131" w:type="dxa"/>
          <w:trHeight w:val="270"/>
        </w:trPr>
        <w:tc>
          <w:tcPr>
            <w:tcW w:w="1705" w:type="dxa"/>
            <w:vMerge w:val="restart"/>
          </w:tcPr>
          <w:p w:rsidR="000B5B29" w:rsidRPr="00343D84" w:rsidRDefault="004F4818" w:rsidP="004F4818">
            <w:pPr>
              <w:pStyle w:val="NoSpacing"/>
              <w:ind w:left="34"/>
              <w:jc w:val="both"/>
              <w:rPr>
                <w:rFonts w:ascii="Arial" w:hAnsi="Arial" w:cs="Arial"/>
                <w:sz w:val="24"/>
                <w:szCs w:val="24"/>
              </w:rPr>
            </w:pPr>
            <w:r>
              <w:rPr>
                <w:rFonts w:ascii="Arial" w:hAnsi="Arial" w:cs="Arial"/>
                <w:sz w:val="24"/>
                <w:szCs w:val="24"/>
              </w:rPr>
              <w:t>09:15</w:t>
            </w:r>
            <w:r w:rsidR="000B5B29" w:rsidRPr="00343D84">
              <w:rPr>
                <w:rFonts w:ascii="Arial" w:hAnsi="Arial" w:cs="Arial"/>
                <w:sz w:val="24"/>
                <w:szCs w:val="24"/>
              </w:rPr>
              <w:t>-09:</w:t>
            </w:r>
            <w:r>
              <w:rPr>
                <w:rFonts w:ascii="Arial" w:hAnsi="Arial" w:cs="Arial"/>
                <w:sz w:val="24"/>
                <w:szCs w:val="24"/>
              </w:rPr>
              <w:t>20</w:t>
            </w:r>
          </w:p>
        </w:tc>
        <w:tc>
          <w:tcPr>
            <w:tcW w:w="8643" w:type="dxa"/>
            <w:gridSpan w:val="2"/>
            <w:shd w:val="clear" w:color="auto" w:fill="DBE5F1" w:themeFill="accent1" w:themeFillTint="33"/>
          </w:tcPr>
          <w:p w:rsidR="000B5B29" w:rsidRPr="00343D84" w:rsidRDefault="00DC23E4" w:rsidP="004971B8">
            <w:pPr>
              <w:pStyle w:val="NoSpacing"/>
              <w:ind w:left="-58"/>
              <w:jc w:val="both"/>
              <w:rPr>
                <w:rFonts w:ascii="Arial" w:hAnsi="Arial" w:cs="Arial"/>
                <w:b/>
                <w:sz w:val="24"/>
                <w:szCs w:val="24"/>
              </w:rPr>
            </w:pPr>
            <w:r w:rsidRPr="00343D84">
              <w:rPr>
                <w:rFonts w:ascii="Arial" w:hAnsi="Arial" w:cs="Arial"/>
                <w:b/>
                <w:sz w:val="24"/>
                <w:szCs w:val="24"/>
              </w:rPr>
              <w:t xml:space="preserve">Welcome: </w:t>
            </w:r>
          </w:p>
        </w:tc>
      </w:tr>
      <w:tr w:rsidR="000B5B29" w:rsidRPr="00343D84" w:rsidTr="005A0C37">
        <w:trPr>
          <w:gridAfter w:val="2"/>
          <w:wAfter w:w="7131" w:type="dxa"/>
          <w:trHeight w:val="146"/>
        </w:trPr>
        <w:tc>
          <w:tcPr>
            <w:tcW w:w="1705" w:type="dxa"/>
            <w:vMerge/>
          </w:tcPr>
          <w:p w:rsidR="000B5B29" w:rsidRPr="00343D84" w:rsidRDefault="000B5B29" w:rsidP="005A0572">
            <w:pPr>
              <w:pStyle w:val="NoSpacing"/>
              <w:ind w:left="34"/>
              <w:jc w:val="both"/>
              <w:rPr>
                <w:rFonts w:ascii="Arial" w:hAnsi="Arial" w:cs="Arial"/>
                <w:sz w:val="24"/>
                <w:szCs w:val="24"/>
              </w:rPr>
            </w:pPr>
          </w:p>
        </w:tc>
        <w:tc>
          <w:tcPr>
            <w:tcW w:w="8643" w:type="dxa"/>
            <w:gridSpan w:val="2"/>
          </w:tcPr>
          <w:p w:rsidR="00FE079F" w:rsidRPr="00343D84" w:rsidRDefault="00FE079F" w:rsidP="005A0572">
            <w:pPr>
              <w:pStyle w:val="NoSpacing"/>
              <w:ind w:left="34"/>
              <w:jc w:val="both"/>
              <w:rPr>
                <w:rFonts w:ascii="Arial" w:hAnsi="Arial" w:cs="Arial"/>
                <w:b/>
                <w:sz w:val="24"/>
                <w:szCs w:val="24"/>
              </w:rPr>
            </w:pPr>
          </w:p>
          <w:p w:rsidR="000B5B29" w:rsidRPr="00343D84" w:rsidRDefault="000B5B29" w:rsidP="004971B8">
            <w:pPr>
              <w:pStyle w:val="NoSpacing"/>
              <w:ind w:left="-58"/>
              <w:jc w:val="both"/>
              <w:rPr>
                <w:rFonts w:ascii="Arial" w:hAnsi="Arial" w:cs="Arial"/>
                <w:b/>
                <w:sz w:val="24"/>
                <w:szCs w:val="24"/>
              </w:rPr>
            </w:pPr>
            <w:r w:rsidRPr="00343D84">
              <w:rPr>
                <w:rFonts w:ascii="Arial" w:hAnsi="Arial" w:cs="Arial"/>
                <w:b/>
                <w:sz w:val="24"/>
                <w:szCs w:val="24"/>
              </w:rPr>
              <w:t>David Zalkaliani, Minister of Foreign Affairs of Georgia</w:t>
            </w:r>
          </w:p>
          <w:p w:rsidR="00AC7A3D" w:rsidRPr="00343D84" w:rsidRDefault="00AC7A3D" w:rsidP="005A0572">
            <w:pPr>
              <w:pStyle w:val="NoSpacing"/>
              <w:ind w:left="34"/>
              <w:jc w:val="both"/>
              <w:rPr>
                <w:rFonts w:ascii="Arial" w:hAnsi="Arial" w:cs="Arial"/>
                <w:b/>
                <w:sz w:val="24"/>
                <w:szCs w:val="24"/>
              </w:rPr>
            </w:pPr>
          </w:p>
        </w:tc>
      </w:tr>
      <w:tr w:rsidR="00DC23E4" w:rsidRPr="00343D84" w:rsidTr="005A0C37">
        <w:trPr>
          <w:gridAfter w:val="2"/>
          <w:wAfter w:w="7131" w:type="dxa"/>
          <w:trHeight w:val="270"/>
        </w:trPr>
        <w:tc>
          <w:tcPr>
            <w:tcW w:w="1705" w:type="dxa"/>
            <w:vMerge w:val="restart"/>
          </w:tcPr>
          <w:p w:rsidR="00DC23E4" w:rsidRPr="00343D84" w:rsidRDefault="004F4818" w:rsidP="005A0572">
            <w:pPr>
              <w:pStyle w:val="NoSpacing"/>
              <w:ind w:left="34"/>
              <w:jc w:val="both"/>
              <w:rPr>
                <w:rFonts w:ascii="Arial" w:hAnsi="Arial" w:cs="Arial"/>
                <w:sz w:val="24"/>
                <w:szCs w:val="24"/>
              </w:rPr>
            </w:pPr>
            <w:r>
              <w:rPr>
                <w:rFonts w:ascii="Arial" w:hAnsi="Arial" w:cs="Arial"/>
                <w:sz w:val="24"/>
                <w:szCs w:val="24"/>
              </w:rPr>
              <w:t>09:20</w:t>
            </w:r>
            <w:r w:rsidR="00DC23E4" w:rsidRPr="00343D84">
              <w:rPr>
                <w:rFonts w:ascii="Arial" w:hAnsi="Arial" w:cs="Arial"/>
                <w:sz w:val="24"/>
                <w:szCs w:val="24"/>
              </w:rPr>
              <w:t>-10:00</w:t>
            </w:r>
          </w:p>
        </w:tc>
        <w:tc>
          <w:tcPr>
            <w:tcW w:w="8643" w:type="dxa"/>
            <w:gridSpan w:val="2"/>
            <w:shd w:val="clear" w:color="auto" w:fill="DBE5F1" w:themeFill="accent1" w:themeFillTint="33"/>
          </w:tcPr>
          <w:p w:rsidR="00DC23E4" w:rsidRPr="00343D84" w:rsidRDefault="00DC23E4" w:rsidP="004971B8">
            <w:pPr>
              <w:pStyle w:val="NoSpacing"/>
              <w:ind w:left="-58"/>
              <w:jc w:val="both"/>
              <w:rPr>
                <w:rFonts w:ascii="Arial" w:hAnsi="Arial" w:cs="Arial"/>
                <w:b/>
                <w:sz w:val="24"/>
                <w:szCs w:val="24"/>
              </w:rPr>
            </w:pPr>
            <w:r w:rsidRPr="00343D84">
              <w:rPr>
                <w:rFonts w:ascii="Arial" w:hAnsi="Arial" w:cs="Arial"/>
                <w:b/>
                <w:sz w:val="24"/>
                <w:szCs w:val="24"/>
              </w:rPr>
              <w:t>Opening Remarks:</w:t>
            </w:r>
          </w:p>
        </w:tc>
      </w:tr>
      <w:tr w:rsidR="00DC23E4" w:rsidRPr="00343D84" w:rsidTr="005A0C37">
        <w:trPr>
          <w:gridAfter w:val="2"/>
          <w:wAfter w:w="7131" w:type="dxa"/>
          <w:trHeight w:val="146"/>
        </w:trPr>
        <w:tc>
          <w:tcPr>
            <w:tcW w:w="1705" w:type="dxa"/>
            <w:vMerge/>
          </w:tcPr>
          <w:p w:rsidR="00DC23E4" w:rsidRPr="00343D84" w:rsidRDefault="00DC23E4" w:rsidP="005A0572">
            <w:pPr>
              <w:ind w:left="34"/>
              <w:jc w:val="both"/>
              <w:rPr>
                <w:rFonts w:ascii="Arial" w:hAnsi="Arial" w:cs="Arial"/>
                <w:sz w:val="24"/>
                <w:szCs w:val="24"/>
              </w:rPr>
            </w:pPr>
          </w:p>
        </w:tc>
        <w:tc>
          <w:tcPr>
            <w:tcW w:w="8643" w:type="dxa"/>
            <w:gridSpan w:val="2"/>
          </w:tcPr>
          <w:p w:rsidR="00FE079F" w:rsidRPr="00343D84" w:rsidRDefault="00FE079F" w:rsidP="005A0572">
            <w:pPr>
              <w:ind w:left="34"/>
              <w:jc w:val="both"/>
              <w:rPr>
                <w:rFonts w:ascii="Arial" w:hAnsi="Arial" w:cs="Arial"/>
                <w:b/>
                <w:sz w:val="24"/>
                <w:szCs w:val="24"/>
              </w:rPr>
            </w:pPr>
          </w:p>
          <w:p w:rsidR="00DC23E4" w:rsidRPr="00343D84" w:rsidRDefault="00DC23E4" w:rsidP="004971B8">
            <w:pPr>
              <w:ind w:left="-58"/>
              <w:jc w:val="both"/>
              <w:rPr>
                <w:rFonts w:ascii="Arial" w:hAnsi="Arial" w:cs="Arial"/>
                <w:b/>
                <w:sz w:val="24"/>
                <w:szCs w:val="24"/>
              </w:rPr>
            </w:pPr>
            <w:r w:rsidRPr="00343D84">
              <w:rPr>
                <w:rFonts w:ascii="Arial" w:hAnsi="Arial" w:cs="Arial"/>
                <w:b/>
                <w:sz w:val="24"/>
                <w:szCs w:val="24"/>
              </w:rPr>
              <w:t xml:space="preserve">Salome Zourabichvili, </w:t>
            </w:r>
            <w:r w:rsidRPr="00343D84">
              <w:rPr>
                <w:rFonts w:ascii="Arial" w:hAnsi="Arial" w:cs="Arial"/>
                <w:sz w:val="24"/>
                <w:szCs w:val="24"/>
              </w:rPr>
              <w:t>President of Georgia</w:t>
            </w:r>
          </w:p>
          <w:p w:rsidR="00314ECE" w:rsidRDefault="00DC23E4" w:rsidP="00314ECE">
            <w:pPr>
              <w:ind w:left="-58"/>
              <w:jc w:val="both"/>
              <w:rPr>
                <w:rFonts w:ascii="Arial" w:hAnsi="Arial" w:cs="Arial"/>
                <w:sz w:val="24"/>
                <w:szCs w:val="24"/>
              </w:rPr>
            </w:pPr>
            <w:r w:rsidRPr="00343D84">
              <w:rPr>
                <w:rFonts w:ascii="Arial" w:hAnsi="Arial" w:cs="Arial"/>
                <w:b/>
                <w:sz w:val="24"/>
                <w:szCs w:val="24"/>
              </w:rPr>
              <w:t xml:space="preserve">Mamuka Bakhtadze, </w:t>
            </w:r>
            <w:r w:rsidRPr="00343D84">
              <w:rPr>
                <w:rFonts w:ascii="Arial" w:hAnsi="Arial" w:cs="Arial"/>
                <w:sz w:val="24"/>
                <w:szCs w:val="24"/>
              </w:rPr>
              <w:t>Prime Minister of Georgia</w:t>
            </w:r>
          </w:p>
          <w:p w:rsidR="00314ECE" w:rsidRDefault="00314ECE" w:rsidP="00314ECE">
            <w:pPr>
              <w:ind w:left="-58"/>
              <w:jc w:val="both"/>
              <w:rPr>
                <w:rFonts w:ascii="Arial" w:hAnsi="Arial" w:cs="Arial"/>
                <w:b/>
                <w:bCs/>
                <w:sz w:val="24"/>
                <w:szCs w:val="24"/>
              </w:rPr>
            </w:pPr>
            <w:r>
              <w:rPr>
                <w:rFonts w:ascii="Arial" w:hAnsi="Arial" w:cs="Arial"/>
                <w:b/>
                <w:bCs/>
                <w:sz w:val="24"/>
                <w:szCs w:val="24"/>
                <w:shd w:val="clear" w:color="auto" w:fill="FFFFFF"/>
                <w:lang w:val="ka-GE"/>
              </w:rPr>
              <w:t>Jüri Ratas</w:t>
            </w:r>
            <w:r>
              <w:rPr>
                <w:rFonts w:ascii="Arial" w:hAnsi="Arial" w:cs="Arial"/>
                <w:b/>
                <w:bCs/>
                <w:sz w:val="24"/>
                <w:szCs w:val="24"/>
                <w:shd w:val="clear" w:color="auto" w:fill="FFFFFF"/>
              </w:rPr>
              <w:t>,</w:t>
            </w:r>
            <w:r>
              <w:rPr>
                <w:rFonts w:ascii="Arial" w:hAnsi="Arial" w:cs="Arial"/>
                <w:sz w:val="24"/>
                <w:szCs w:val="24"/>
              </w:rPr>
              <w:t xml:space="preserve"> Prime Minister</w:t>
            </w:r>
            <w:r>
              <w:rPr>
                <w:rFonts w:ascii="Arial" w:hAnsi="Arial" w:cs="Arial"/>
                <w:b/>
                <w:bCs/>
                <w:sz w:val="24"/>
                <w:szCs w:val="24"/>
              </w:rPr>
              <w:t xml:space="preserve"> </w:t>
            </w:r>
            <w:r w:rsidRPr="00314ECE">
              <w:rPr>
                <w:rFonts w:ascii="Arial" w:hAnsi="Arial" w:cs="Arial"/>
                <w:bCs/>
                <w:sz w:val="24"/>
                <w:szCs w:val="24"/>
              </w:rPr>
              <w:t xml:space="preserve">of </w:t>
            </w:r>
            <w:r w:rsidR="00741C8B">
              <w:rPr>
                <w:rFonts w:ascii="Arial" w:hAnsi="Arial" w:cs="Arial"/>
                <w:bCs/>
                <w:sz w:val="24"/>
                <w:szCs w:val="24"/>
              </w:rPr>
              <w:t xml:space="preserve">the Republic of </w:t>
            </w:r>
            <w:r w:rsidRPr="00314ECE">
              <w:rPr>
                <w:rFonts w:ascii="Arial" w:hAnsi="Arial" w:cs="Arial"/>
                <w:bCs/>
                <w:sz w:val="24"/>
                <w:szCs w:val="24"/>
              </w:rPr>
              <w:t>Estonia</w:t>
            </w:r>
            <w:r>
              <w:rPr>
                <w:rFonts w:ascii="Arial" w:hAnsi="Arial" w:cs="Arial"/>
                <w:b/>
                <w:bCs/>
                <w:sz w:val="24"/>
                <w:szCs w:val="24"/>
              </w:rPr>
              <w:t xml:space="preserve"> </w:t>
            </w:r>
          </w:p>
          <w:p w:rsidR="00871E06" w:rsidRPr="00871E06" w:rsidRDefault="00871E06" w:rsidP="00314ECE">
            <w:pPr>
              <w:ind w:left="-58"/>
              <w:jc w:val="both"/>
              <w:rPr>
                <w:rFonts w:ascii="Arial" w:hAnsi="Arial" w:cs="Arial"/>
                <w:sz w:val="24"/>
                <w:szCs w:val="24"/>
                <w:lang w:val="en-US"/>
              </w:rPr>
            </w:pPr>
            <w:r>
              <w:rPr>
                <w:rFonts w:ascii="Arial" w:hAnsi="Arial" w:cs="Arial"/>
                <w:b/>
                <w:bCs/>
                <w:sz w:val="24"/>
                <w:szCs w:val="24"/>
                <w:shd w:val="clear" w:color="auto" w:fill="FFFFFF"/>
                <w:lang w:val="en-US"/>
              </w:rPr>
              <w:t xml:space="preserve">Archil Talakvadze, </w:t>
            </w:r>
            <w:r w:rsidRPr="00871E06">
              <w:rPr>
                <w:rFonts w:ascii="Arial" w:hAnsi="Arial" w:cs="Arial"/>
                <w:bCs/>
                <w:sz w:val="24"/>
                <w:szCs w:val="24"/>
                <w:shd w:val="clear" w:color="auto" w:fill="FFFFFF"/>
                <w:lang w:val="en-US"/>
              </w:rPr>
              <w:t>Chairman of the Parliament of Georgia</w:t>
            </w:r>
          </w:p>
          <w:p w:rsidR="00DC23E4" w:rsidRPr="00343D84" w:rsidRDefault="00DC23E4" w:rsidP="005A0572">
            <w:pPr>
              <w:ind w:left="34"/>
              <w:jc w:val="both"/>
              <w:rPr>
                <w:rFonts w:ascii="Arial" w:hAnsi="Arial" w:cs="Arial"/>
                <w:sz w:val="24"/>
                <w:szCs w:val="24"/>
              </w:rPr>
            </w:pPr>
          </w:p>
        </w:tc>
      </w:tr>
      <w:tr w:rsidR="000B5B29" w:rsidRPr="00343D84" w:rsidTr="005A0C37">
        <w:trPr>
          <w:gridAfter w:val="2"/>
          <w:wAfter w:w="7131" w:type="dxa"/>
          <w:trHeight w:val="270"/>
        </w:trPr>
        <w:tc>
          <w:tcPr>
            <w:tcW w:w="1705" w:type="dxa"/>
            <w:vMerge w:val="restart"/>
          </w:tcPr>
          <w:p w:rsidR="000B5B29" w:rsidRPr="00343D84" w:rsidRDefault="000B5B29" w:rsidP="005A0572">
            <w:pPr>
              <w:ind w:left="34"/>
              <w:jc w:val="both"/>
              <w:rPr>
                <w:rFonts w:ascii="Arial" w:hAnsi="Arial" w:cs="Arial"/>
                <w:sz w:val="24"/>
                <w:szCs w:val="24"/>
              </w:rPr>
            </w:pPr>
            <w:r w:rsidRPr="00343D84">
              <w:rPr>
                <w:rFonts w:ascii="Arial" w:hAnsi="Arial" w:cs="Arial"/>
                <w:sz w:val="24"/>
                <w:szCs w:val="24"/>
              </w:rPr>
              <w:t>10.00-10:15</w:t>
            </w:r>
          </w:p>
        </w:tc>
        <w:tc>
          <w:tcPr>
            <w:tcW w:w="8643" w:type="dxa"/>
            <w:gridSpan w:val="2"/>
            <w:shd w:val="clear" w:color="auto" w:fill="DBE5F1" w:themeFill="accent1" w:themeFillTint="33"/>
          </w:tcPr>
          <w:p w:rsidR="000B5B29" w:rsidRPr="00343D84" w:rsidRDefault="000B5B29" w:rsidP="004971B8">
            <w:pPr>
              <w:ind w:left="-58"/>
              <w:jc w:val="both"/>
              <w:rPr>
                <w:rFonts w:ascii="Arial" w:hAnsi="Arial" w:cs="Arial"/>
                <w:b/>
                <w:sz w:val="24"/>
                <w:szCs w:val="24"/>
              </w:rPr>
            </w:pPr>
            <w:r w:rsidRPr="00343D84">
              <w:rPr>
                <w:rFonts w:ascii="Arial" w:hAnsi="Arial" w:cs="Arial"/>
                <w:b/>
                <w:sz w:val="24"/>
                <w:szCs w:val="24"/>
              </w:rPr>
              <w:t>Keynote Speech: Europe on the Eve of a New Decade</w:t>
            </w:r>
          </w:p>
        </w:tc>
      </w:tr>
      <w:tr w:rsidR="000B5B29" w:rsidRPr="00343D84" w:rsidTr="005A0C37">
        <w:trPr>
          <w:gridAfter w:val="2"/>
          <w:wAfter w:w="7131" w:type="dxa"/>
          <w:trHeight w:val="146"/>
        </w:trPr>
        <w:tc>
          <w:tcPr>
            <w:tcW w:w="1705" w:type="dxa"/>
            <w:vMerge/>
          </w:tcPr>
          <w:p w:rsidR="000B5B29" w:rsidRPr="00343D84" w:rsidRDefault="000B5B29" w:rsidP="005A0572">
            <w:pPr>
              <w:ind w:left="34"/>
              <w:jc w:val="both"/>
              <w:rPr>
                <w:rFonts w:ascii="Arial" w:hAnsi="Arial" w:cs="Arial"/>
                <w:sz w:val="24"/>
                <w:szCs w:val="24"/>
              </w:rPr>
            </w:pPr>
          </w:p>
        </w:tc>
        <w:tc>
          <w:tcPr>
            <w:tcW w:w="8643" w:type="dxa"/>
            <w:gridSpan w:val="2"/>
          </w:tcPr>
          <w:p w:rsidR="00FE079F" w:rsidRPr="00343D84" w:rsidRDefault="00FE079F" w:rsidP="005A0572">
            <w:pPr>
              <w:ind w:left="34"/>
              <w:jc w:val="both"/>
              <w:rPr>
                <w:rFonts w:ascii="Arial" w:hAnsi="Arial" w:cs="Arial"/>
                <w:b/>
                <w:sz w:val="24"/>
                <w:szCs w:val="24"/>
              </w:rPr>
            </w:pPr>
          </w:p>
          <w:p w:rsidR="000B5B29" w:rsidRPr="00343D84" w:rsidRDefault="000B5B29" w:rsidP="004971B8">
            <w:pPr>
              <w:ind w:left="-58"/>
              <w:jc w:val="both"/>
              <w:rPr>
                <w:rFonts w:ascii="Arial" w:hAnsi="Arial" w:cs="Arial"/>
                <w:b/>
                <w:sz w:val="24"/>
                <w:szCs w:val="24"/>
              </w:rPr>
            </w:pPr>
            <w:r w:rsidRPr="00343D84">
              <w:rPr>
                <w:rFonts w:ascii="Arial" w:hAnsi="Arial" w:cs="Arial"/>
                <w:b/>
                <w:sz w:val="24"/>
                <w:szCs w:val="24"/>
              </w:rPr>
              <w:t>Donald Tusk, President of the European Council</w:t>
            </w:r>
          </w:p>
          <w:p w:rsidR="00AC7A3D" w:rsidRPr="00343D84" w:rsidRDefault="00AC7A3D" w:rsidP="005A0572">
            <w:pPr>
              <w:ind w:left="34"/>
              <w:jc w:val="both"/>
              <w:rPr>
                <w:rFonts w:ascii="Arial" w:hAnsi="Arial" w:cs="Arial"/>
                <w:b/>
                <w:sz w:val="24"/>
                <w:szCs w:val="24"/>
              </w:rPr>
            </w:pPr>
          </w:p>
        </w:tc>
      </w:tr>
      <w:tr w:rsidR="00FA5B4B" w:rsidRPr="00343D84" w:rsidTr="005A0C37">
        <w:trPr>
          <w:gridAfter w:val="2"/>
          <w:wAfter w:w="7131" w:type="dxa"/>
          <w:trHeight w:val="270"/>
        </w:trPr>
        <w:tc>
          <w:tcPr>
            <w:tcW w:w="1705" w:type="dxa"/>
            <w:vMerge w:val="restart"/>
          </w:tcPr>
          <w:p w:rsidR="00FA5B4B" w:rsidRPr="00343D84" w:rsidRDefault="0057074F" w:rsidP="0057074F">
            <w:pPr>
              <w:ind w:left="34"/>
              <w:jc w:val="both"/>
              <w:rPr>
                <w:rFonts w:ascii="Arial" w:hAnsi="Arial" w:cs="Arial"/>
                <w:sz w:val="24"/>
                <w:szCs w:val="24"/>
              </w:rPr>
            </w:pPr>
            <w:r>
              <w:rPr>
                <w:rFonts w:ascii="Arial" w:hAnsi="Arial" w:cs="Arial"/>
                <w:sz w:val="24"/>
                <w:szCs w:val="24"/>
              </w:rPr>
              <w:t>10.15</w:t>
            </w:r>
            <w:r w:rsidR="00FA5B4B" w:rsidRPr="00343D84">
              <w:rPr>
                <w:rFonts w:ascii="Arial" w:hAnsi="Arial" w:cs="Arial"/>
                <w:sz w:val="24"/>
                <w:szCs w:val="24"/>
              </w:rPr>
              <w:t>-1</w:t>
            </w:r>
            <w:r>
              <w:rPr>
                <w:rFonts w:ascii="Arial" w:hAnsi="Arial" w:cs="Arial"/>
                <w:sz w:val="24"/>
                <w:szCs w:val="24"/>
              </w:rPr>
              <w:t>1</w:t>
            </w:r>
            <w:r w:rsidR="00FA5B4B" w:rsidRPr="00343D84">
              <w:rPr>
                <w:rFonts w:ascii="Arial" w:hAnsi="Arial" w:cs="Arial"/>
                <w:sz w:val="24"/>
                <w:szCs w:val="24"/>
              </w:rPr>
              <w:t>.</w:t>
            </w:r>
            <w:r>
              <w:rPr>
                <w:rFonts w:ascii="Arial" w:hAnsi="Arial" w:cs="Arial"/>
                <w:sz w:val="24"/>
                <w:szCs w:val="24"/>
              </w:rPr>
              <w:t>30</w:t>
            </w:r>
          </w:p>
        </w:tc>
        <w:tc>
          <w:tcPr>
            <w:tcW w:w="8643" w:type="dxa"/>
            <w:gridSpan w:val="2"/>
            <w:shd w:val="clear" w:color="auto" w:fill="DBE5F1" w:themeFill="accent1" w:themeFillTint="33"/>
          </w:tcPr>
          <w:p w:rsidR="00FA5B4B" w:rsidRPr="00343D84" w:rsidRDefault="00FA5B4B" w:rsidP="00186F90">
            <w:pPr>
              <w:ind w:left="-58"/>
              <w:jc w:val="both"/>
              <w:rPr>
                <w:rFonts w:ascii="Arial" w:hAnsi="Arial" w:cs="Arial"/>
                <w:b/>
                <w:sz w:val="24"/>
                <w:szCs w:val="24"/>
                <w:u w:val="single"/>
              </w:rPr>
            </w:pPr>
            <w:r w:rsidRPr="00343D84">
              <w:rPr>
                <w:rFonts w:ascii="Arial" w:hAnsi="Arial" w:cs="Arial"/>
                <w:b/>
                <w:sz w:val="24"/>
                <w:szCs w:val="24"/>
                <w:u w:val="single"/>
              </w:rPr>
              <w:t>Session I: Ten Years of Partnership – Sowing Seeds in Good Soil</w:t>
            </w:r>
          </w:p>
        </w:tc>
      </w:tr>
      <w:tr w:rsidR="00FA5B4B" w:rsidRPr="00343D84" w:rsidTr="005A0C37">
        <w:trPr>
          <w:gridAfter w:val="2"/>
          <w:wAfter w:w="7131" w:type="dxa"/>
          <w:trHeight w:val="2301"/>
        </w:trPr>
        <w:tc>
          <w:tcPr>
            <w:tcW w:w="1705" w:type="dxa"/>
            <w:vMerge/>
          </w:tcPr>
          <w:p w:rsidR="00FA5B4B" w:rsidRPr="00343D84" w:rsidRDefault="00FA5B4B" w:rsidP="005A0572">
            <w:pPr>
              <w:ind w:left="34"/>
              <w:jc w:val="both"/>
              <w:rPr>
                <w:rFonts w:ascii="Arial" w:hAnsi="Arial" w:cs="Arial"/>
                <w:sz w:val="24"/>
                <w:szCs w:val="24"/>
              </w:rPr>
            </w:pPr>
          </w:p>
        </w:tc>
        <w:tc>
          <w:tcPr>
            <w:tcW w:w="8643" w:type="dxa"/>
            <w:gridSpan w:val="2"/>
          </w:tcPr>
          <w:p w:rsidR="00FA5B4B" w:rsidRPr="00343D84" w:rsidRDefault="00FA5B4B" w:rsidP="00186F90">
            <w:pPr>
              <w:ind w:left="-58"/>
              <w:jc w:val="both"/>
              <w:rPr>
                <w:rFonts w:ascii="Arial" w:hAnsi="Arial" w:cs="Arial"/>
                <w:i/>
              </w:rPr>
            </w:pPr>
            <w:r w:rsidRPr="00343D84">
              <w:rPr>
                <w:rFonts w:ascii="Arial" w:hAnsi="Arial" w:cs="Arial"/>
                <w:i/>
              </w:rPr>
              <w:t>The Prague Summit of May 2009 launched a strategic and ambitious Eastern Partnership (EaP) to support Eastern European countries’ accelerated political association and economic integration with the EU. The Prague agenda included concluding Association Agreements and creating deep and comprehensive free trade areas, visa liberalization, and enhanced cooperation in various policy areas. Has the Eastern Partnership met the expectations of its architects? Has it brought anticipated changes to the countries of the region and to their relationship with the EU? The panel will assess the last ten years of the EaP from the EU’s perspective.</w:t>
            </w:r>
          </w:p>
          <w:p w:rsidR="00FE079F" w:rsidRPr="00343D84" w:rsidRDefault="00FE079F" w:rsidP="005A0572">
            <w:pPr>
              <w:ind w:left="34"/>
              <w:jc w:val="both"/>
              <w:rPr>
                <w:rFonts w:ascii="Arial" w:hAnsi="Arial" w:cs="Arial"/>
                <w:i/>
              </w:rPr>
            </w:pPr>
          </w:p>
        </w:tc>
      </w:tr>
      <w:tr w:rsidR="00FA5B4B" w:rsidRPr="00343D84" w:rsidTr="006E3DB0">
        <w:trPr>
          <w:gridAfter w:val="2"/>
          <w:wAfter w:w="7131" w:type="dxa"/>
          <w:trHeight w:val="744"/>
        </w:trPr>
        <w:tc>
          <w:tcPr>
            <w:tcW w:w="1705" w:type="dxa"/>
            <w:vMerge/>
          </w:tcPr>
          <w:p w:rsidR="00FA5B4B" w:rsidRPr="00343D84" w:rsidRDefault="00FA5B4B" w:rsidP="005A0572">
            <w:pPr>
              <w:ind w:left="34"/>
              <w:jc w:val="both"/>
              <w:rPr>
                <w:rFonts w:ascii="Arial" w:hAnsi="Arial" w:cs="Arial"/>
                <w:sz w:val="24"/>
                <w:szCs w:val="24"/>
              </w:rPr>
            </w:pPr>
          </w:p>
        </w:tc>
        <w:tc>
          <w:tcPr>
            <w:tcW w:w="1665" w:type="dxa"/>
          </w:tcPr>
          <w:p w:rsidR="00FA5B4B" w:rsidRPr="00343D84" w:rsidRDefault="00FA5B4B" w:rsidP="00186F90">
            <w:pPr>
              <w:ind w:left="-58"/>
              <w:jc w:val="both"/>
              <w:rPr>
                <w:rFonts w:ascii="Arial" w:hAnsi="Arial" w:cs="Arial"/>
                <w:b/>
                <w:sz w:val="24"/>
                <w:szCs w:val="24"/>
              </w:rPr>
            </w:pPr>
            <w:r w:rsidRPr="00343D84">
              <w:rPr>
                <w:rFonts w:ascii="Arial" w:hAnsi="Arial" w:cs="Arial"/>
                <w:b/>
                <w:sz w:val="24"/>
                <w:szCs w:val="24"/>
              </w:rPr>
              <w:t>Moderator:</w:t>
            </w:r>
          </w:p>
        </w:tc>
        <w:tc>
          <w:tcPr>
            <w:tcW w:w="6978" w:type="dxa"/>
          </w:tcPr>
          <w:p w:rsidR="00FA5B4B" w:rsidRPr="00A25662" w:rsidRDefault="007D7F4A" w:rsidP="005A0572">
            <w:pPr>
              <w:jc w:val="both"/>
              <w:rPr>
                <w:rFonts w:ascii="Arial" w:hAnsi="Arial" w:cs="Arial"/>
                <w:color w:val="000000" w:themeColor="text1"/>
                <w:sz w:val="24"/>
                <w:szCs w:val="24"/>
              </w:rPr>
            </w:pPr>
            <w:r w:rsidRPr="00A25662">
              <w:rPr>
                <w:rFonts w:ascii="Arial" w:hAnsi="Arial" w:cs="Arial"/>
                <w:b/>
                <w:color w:val="000000" w:themeColor="text1"/>
                <w:sz w:val="24"/>
                <w:szCs w:val="24"/>
              </w:rPr>
              <w:t>Nik Gowing,</w:t>
            </w:r>
            <w:r w:rsidRPr="00A25662">
              <w:rPr>
                <w:rFonts w:ascii="Arial" w:hAnsi="Arial" w:cs="Arial"/>
                <w:color w:val="000000" w:themeColor="text1"/>
                <w:sz w:val="24"/>
                <w:szCs w:val="24"/>
              </w:rPr>
              <w:t xml:space="preserve"> </w:t>
            </w:r>
            <w:r w:rsidR="00A25662" w:rsidRPr="00A25662">
              <w:rPr>
                <w:rFonts w:ascii="Arial" w:hAnsi="Arial" w:cs="Arial"/>
                <w:bCs/>
                <w:color w:val="000000" w:themeColor="text1"/>
                <w:sz w:val="24"/>
                <w:szCs w:val="24"/>
              </w:rPr>
              <w:t>International Broadcaster; Founder and Director T</w:t>
            </w:r>
            <w:r w:rsidR="00A25662">
              <w:rPr>
                <w:rFonts w:ascii="Arial" w:hAnsi="Arial" w:cs="Arial"/>
                <w:bCs/>
                <w:color w:val="000000" w:themeColor="text1"/>
                <w:sz w:val="24"/>
                <w:szCs w:val="24"/>
              </w:rPr>
              <w:t>hinking the Unthinkable project</w:t>
            </w:r>
          </w:p>
          <w:p w:rsidR="00FE079F" w:rsidRPr="00343D84" w:rsidRDefault="00FE079F" w:rsidP="005A0572">
            <w:pPr>
              <w:ind w:left="34"/>
              <w:jc w:val="both"/>
              <w:rPr>
                <w:rFonts w:ascii="Arial" w:hAnsi="Arial" w:cs="Arial"/>
                <w:sz w:val="24"/>
                <w:szCs w:val="24"/>
              </w:rPr>
            </w:pPr>
          </w:p>
        </w:tc>
      </w:tr>
      <w:tr w:rsidR="006E3DB0" w:rsidRPr="00343D84" w:rsidTr="005A0C37">
        <w:trPr>
          <w:gridAfter w:val="2"/>
          <w:wAfter w:w="7131" w:type="dxa"/>
          <w:trHeight w:val="345"/>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val="restart"/>
          </w:tcPr>
          <w:p w:rsidR="006E3DB0" w:rsidRPr="00343D84" w:rsidRDefault="006E3DB0" w:rsidP="006E3DB0">
            <w:pPr>
              <w:ind w:left="-58"/>
              <w:jc w:val="both"/>
              <w:rPr>
                <w:rFonts w:ascii="Arial" w:hAnsi="Arial" w:cs="Arial"/>
                <w:sz w:val="24"/>
                <w:szCs w:val="24"/>
              </w:rPr>
            </w:pPr>
            <w:r w:rsidRPr="00343D84">
              <w:rPr>
                <w:rFonts w:ascii="Arial" w:hAnsi="Arial" w:cs="Arial"/>
                <w:b/>
                <w:sz w:val="24"/>
                <w:szCs w:val="24"/>
                <w:lang w:val="en-US"/>
              </w:rPr>
              <w:t>Speakers:</w:t>
            </w:r>
          </w:p>
        </w:tc>
        <w:tc>
          <w:tcPr>
            <w:tcW w:w="6978" w:type="dxa"/>
          </w:tcPr>
          <w:p w:rsidR="006E3DB0" w:rsidRDefault="006E3DB0" w:rsidP="006E3DB0">
            <w:pPr>
              <w:jc w:val="both"/>
              <w:rPr>
                <w:rFonts w:ascii="Arial" w:hAnsi="Arial" w:cs="Arial"/>
                <w:b/>
                <w:bCs/>
                <w:color w:val="000000" w:themeColor="text1"/>
                <w:sz w:val="24"/>
                <w:szCs w:val="24"/>
                <w:shd w:val="clear" w:color="auto" w:fill="FFFFFF"/>
              </w:rPr>
            </w:pPr>
            <w:r w:rsidRPr="00343D84">
              <w:rPr>
                <w:rFonts w:ascii="Arial" w:hAnsi="Arial" w:cs="Arial"/>
                <w:b/>
                <w:sz w:val="24"/>
                <w:szCs w:val="24"/>
                <w:lang w:val="en-US"/>
              </w:rPr>
              <w:t xml:space="preserve">Jacek Czaputowicz, </w:t>
            </w:r>
            <w:r w:rsidRPr="00343D84">
              <w:rPr>
                <w:rFonts w:ascii="Arial" w:hAnsi="Arial" w:cs="Arial"/>
                <w:sz w:val="24"/>
                <w:szCs w:val="24"/>
                <w:lang w:val="en-US"/>
              </w:rPr>
              <w:t>Minister of Foreign Affairs of Poland</w:t>
            </w:r>
            <w:r w:rsidRPr="00343D84">
              <w:rPr>
                <w:rFonts w:ascii="Arial" w:hAnsi="Arial" w:cs="Arial"/>
                <w:b/>
                <w:sz w:val="24"/>
                <w:szCs w:val="24"/>
                <w:lang w:val="en-US"/>
              </w:rPr>
              <w:t xml:space="preserve">                                          Tomáš Petříček, </w:t>
            </w:r>
            <w:r w:rsidRPr="00343D84">
              <w:rPr>
                <w:rFonts w:ascii="Arial" w:hAnsi="Arial" w:cs="Arial"/>
                <w:sz w:val="24"/>
                <w:szCs w:val="24"/>
                <w:lang w:val="en-US"/>
              </w:rPr>
              <w:t>Minister of Foreign Affairs of the Czech  Republic</w:t>
            </w:r>
            <w:r w:rsidRPr="00E24B5A">
              <w:rPr>
                <w:rFonts w:ascii="Arial" w:hAnsi="Arial" w:cs="Arial"/>
                <w:b/>
                <w:bCs/>
                <w:color w:val="000000" w:themeColor="text1"/>
                <w:sz w:val="24"/>
                <w:szCs w:val="24"/>
                <w:shd w:val="clear" w:color="auto" w:fill="FFFFFF"/>
              </w:rPr>
              <w:t xml:space="preserve"> </w:t>
            </w:r>
          </w:p>
          <w:p w:rsidR="006E3DB0" w:rsidRPr="00343D84" w:rsidRDefault="006E3DB0" w:rsidP="006E3DB0">
            <w:pPr>
              <w:jc w:val="both"/>
              <w:rPr>
                <w:rFonts w:ascii="Arial" w:hAnsi="Arial" w:cs="Arial"/>
                <w:sz w:val="24"/>
                <w:szCs w:val="24"/>
              </w:rPr>
            </w:pPr>
            <w:r w:rsidRPr="00E24B5A">
              <w:rPr>
                <w:rFonts w:ascii="Arial" w:hAnsi="Arial" w:cs="Arial"/>
                <w:b/>
                <w:bCs/>
                <w:color w:val="000000" w:themeColor="text1"/>
                <w:sz w:val="24"/>
                <w:szCs w:val="24"/>
                <w:shd w:val="clear" w:color="auto" w:fill="FFFFFF"/>
              </w:rPr>
              <w:t>Margot Wallström</w:t>
            </w:r>
            <w:r>
              <w:rPr>
                <w:rFonts w:ascii="Arial" w:hAnsi="Arial" w:cs="Arial"/>
                <w:b/>
                <w:bCs/>
                <w:color w:val="000000" w:themeColor="text1"/>
                <w:sz w:val="24"/>
                <w:szCs w:val="24"/>
                <w:shd w:val="clear" w:color="auto" w:fill="FFFFFF"/>
              </w:rPr>
              <w:t>,</w:t>
            </w:r>
            <w:r w:rsidRPr="00E24B5A">
              <w:rPr>
                <w:rFonts w:ascii="Arial" w:hAnsi="Arial" w:cs="Arial"/>
                <w:color w:val="000000" w:themeColor="text1"/>
                <w:sz w:val="24"/>
                <w:szCs w:val="24"/>
              </w:rPr>
              <w:t xml:space="preserve"> </w:t>
            </w:r>
            <w:r w:rsidRPr="00E24B5A">
              <w:rPr>
                <w:rFonts w:ascii="Arial" w:hAnsi="Arial" w:cs="Arial"/>
                <w:sz w:val="24"/>
                <w:szCs w:val="24"/>
              </w:rPr>
              <w:t>Minister of Foreign Affairs  of Sweden</w:t>
            </w:r>
            <w:r>
              <w:rPr>
                <w:rFonts w:ascii="Arial" w:hAnsi="Arial" w:cs="Arial"/>
                <w:b/>
                <w:sz w:val="24"/>
                <w:szCs w:val="24"/>
              </w:rPr>
              <w:t xml:space="preserve"> </w:t>
            </w:r>
          </w:p>
        </w:tc>
      </w:tr>
      <w:tr w:rsidR="006E3DB0" w:rsidRPr="00343D84" w:rsidTr="005A0C37">
        <w:trPr>
          <w:gridAfter w:val="2"/>
          <w:wAfter w:w="7131" w:type="dxa"/>
          <w:trHeight w:val="557"/>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tcPr>
          <w:p w:rsidR="006E3DB0" w:rsidRPr="00343D84" w:rsidRDefault="006E3DB0" w:rsidP="006E3DB0">
            <w:pPr>
              <w:ind w:left="34"/>
              <w:jc w:val="both"/>
              <w:rPr>
                <w:rFonts w:ascii="Arial" w:hAnsi="Arial" w:cs="Arial"/>
                <w:sz w:val="24"/>
                <w:szCs w:val="24"/>
              </w:rPr>
            </w:pPr>
          </w:p>
        </w:tc>
        <w:tc>
          <w:tcPr>
            <w:tcW w:w="6978" w:type="dxa"/>
          </w:tcPr>
          <w:p w:rsidR="006E3DB0" w:rsidRPr="00952B65" w:rsidRDefault="006E3DB0" w:rsidP="006E3DB0">
            <w:pPr>
              <w:jc w:val="both"/>
              <w:rPr>
                <w:rFonts w:ascii="Sylfaen" w:hAnsi="Sylfaen" w:cs="Arial"/>
                <w:sz w:val="24"/>
                <w:szCs w:val="24"/>
                <w:lang w:val="en-US"/>
              </w:rPr>
            </w:pPr>
            <w:r w:rsidRPr="00343D84">
              <w:rPr>
                <w:rFonts w:ascii="Arial" w:hAnsi="Arial" w:cs="Arial"/>
                <w:b/>
                <w:sz w:val="24"/>
                <w:szCs w:val="24"/>
              </w:rPr>
              <w:t>Michael Roth,</w:t>
            </w:r>
            <w:r w:rsidRPr="00343D84">
              <w:rPr>
                <w:rFonts w:ascii="Arial" w:hAnsi="Arial" w:cs="Arial"/>
                <w:sz w:val="24"/>
                <w:szCs w:val="24"/>
              </w:rPr>
              <w:t xml:space="preserve"> Minister of State for Europe</w:t>
            </w:r>
            <w:r>
              <w:rPr>
                <w:rFonts w:ascii="Arial" w:hAnsi="Arial" w:cs="Arial"/>
                <w:sz w:val="24"/>
                <w:szCs w:val="24"/>
              </w:rPr>
              <w:t xml:space="preserve"> at the Federal   Foreign Office of Germany</w:t>
            </w:r>
          </w:p>
        </w:tc>
      </w:tr>
      <w:tr w:rsidR="006E3DB0" w:rsidRPr="00343D84" w:rsidTr="005A0C37">
        <w:trPr>
          <w:gridAfter w:val="3"/>
          <w:wAfter w:w="14109" w:type="dxa"/>
          <w:trHeight w:val="562"/>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42"/>
              <w:jc w:val="both"/>
              <w:rPr>
                <w:rFonts w:ascii="Arial" w:hAnsi="Arial" w:cs="Arial"/>
                <w:b/>
                <w:sz w:val="24"/>
                <w:szCs w:val="24"/>
              </w:rPr>
            </w:pPr>
            <w:r w:rsidRPr="00343D84">
              <w:rPr>
                <w:rFonts w:ascii="Arial" w:hAnsi="Arial" w:cs="Arial"/>
                <w:b/>
                <w:sz w:val="24"/>
                <w:szCs w:val="24"/>
              </w:rPr>
              <w:t xml:space="preserve">Q&amp;A                  </w:t>
            </w:r>
          </w:p>
        </w:tc>
      </w:tr>
      <w:tr w:rsidR="006E3DB0" w:rsidRPr="00343D84" w:rsidTr="005A0C37">
        <w:trPr>
          <w:gridAfter w:val="2"/>
          <w:wAfter w:w="7131" w:type="dxa"/>
          <w:trHeight w:val="270"/>
        </w:trPr>
        <w:tc>
          <w:tcPr>
            <w:tcW w:w="1705" w:type="dxa"/>
          </w:tcPr>
          <w:p w:rsidR="006E3DB0" w:rsidRPr="00343D84" w:rsidRDefault="006E3DB0" w:rsidP="006E3DB0">
            <w:pPr>
              <w:pStyle w:val="NoSpacing"/>
              <w:ind w:left="34"/>
              <w:jc w:val="both"/>
              <w:rPr>
                <w:rFonts w:ascii="Arial" w:hAnsi="Arial" w:cs="Arial"/>
                <w:sz w:val="24"/>
                <w:szCs w:val="24"/>
              </w:rPr>
            </w:pPr>
            <w:r>
              <w:rPr>
                <w:rFonts w:ascii="Arial" w:hAnsi="Arial" w:cs="Arial"/>
                <w:sz w:val="24"/>
                <w:szCs w:val="24"/>
              </w:rPr>
              <w:t>11.30</w:t>
            </w:r>
            <w:r w:rsidRPr="00343D84">
              <w:rPr>
                <w:rFonts w:ascii="Arial" w:hAnsi="Arial" w:cs="Arial"/>
                <w:sz w:val="24"/>
                <w:szCs w:val="24"/>
              </w:rPr>
              <w:t>-</w:t>
            </w:r>
            <w:r>
              <w:rPr>
                <w:rFonts w:ascii="Arial" w:hAnsi="Arial" w:cs="Arial"/>
                <w:sz w:val="24"/>
                <w:szCs w:val="24"/>
              </w:rPr>
              <w:t>11.45</w:t>
            </w:r>
          </w:p>
        </w:tc>
        <w:tc>
          <w:tcPr>
            <w:tcW w:w="8643" w:type="dxa"/>
            <w:gridSpan w:val="2"/>
          </w:tcPr>
          <w:p w:rsidR="006E3DB0" w:rsidRDefault="006E3DB0" w:rsidP="006E3DB0">
            <w:pPr>
              <w:ind w:left="-58"/>
              <w:jc w:val="both"/>
              <w:rPr>
                <w:rFonts w:ascii="Arial" w:hAnsi="Arial" w:cs="Arial"/>
                <w:b/>
                <w:sz w:val="24"/>
                <w:szCs w:val="24"/>
              </w:rPr>
            </w:pPr>
            <w:r>
              <w:rPr>
                <w:rFonts w:ascii="Arial" w:hAnsi="Arial" w:cs="Arial"/>
                <w:b/>
                <w:sz w:val="24"/>
                <w:szCs w:val="24"/>
              </w:rPr>
              <w:t>Coffee Break</w:t>
            </w:r>
          </w:p>
          <w:p w:rsidR="006E3DB0" w:rsidRPr="00343D84" w:rsidRDefault="006E3DB0" w:rsidP="006E3DB0">
            <w:pPr>
              <w:ind w:left="34"/>
              <w:jc w:val="both"/>
              <w:rPr>
                <w:rFonts w:ascii="Arial" w:hAnsi="Arial" w:cs="Arial"/>
                <w:b/>
                <w:sz w:val="24"/>
                <w:szCs w:val="24"/>
              </w:rPr>
            </w:pPr>
          </w:p>
        </w:tc>
      </w:tr>
      <w:tr w:rsidR="006E3DB0" w:rsidRPr="00343D84" w:rsidTr="005A0C37">
        <w:trPr>
          <w:gridAfter w:val="2"/>
          <w:wAfter w:w="7131" w:type="dxa"/>
          <w:trHeight w:val="270"/>
        </w:trPr>
        <w:tc>
          <w:tcPr>
            <w:tcW w:w="1705" w:type="dxa"/>
          </w:tcPr>
          <w:p w:rsidR="006E3DB0" w:rsidRPr="00343D84" w:rsidRDefault="006E3DB0" w:rsidP="006E3DB0">
            <w:pPr>
              <w:ind w:left="34"/>
              <w:jc w:val="both"/>
              <w:rPr>
                <w:rFonts w:ascii="Arial" w:hAnsi="Arial" w:cs="Arial"/>
                <w:sz w:val="24"/>
                <w:szCs w:val="24"/>
              </w:rPr>
            </w:pPr>
            <w:r>
              <w:rPr>
                <w:rFonts w:ascii="Arial" w:hAnsi="Arial" w:cs="Arial"/>
                <w:sz w:val="24"/>
                <w:szCs w:val="24"/>
              </w:rPr>
              <w:t>11.45</w:t>
            </w:r>
            <w:r w:rsidRPr="00343D84">
              <w:rPr>
                <w:rFonts w:ascii="Arial" w:hAnsi="Arial" w:cs="Arial"/>
                <w:sz w:val="24"/>
                <w:szCs w:val="24"/>
              </w:rPr>
              <w:t>-</w:t>
            </w:r>
            <w:r>
              <w:rPr>
                <w:rFonts w:ascii="Arial" w:hAnsi="Arial" w:cs="Arial"/>
                <w:sz w:val="24"/>
                <w:szCs w:val="24"/>
              </w:rPr>
              <w:t>13</w:t>
            </w:r>
            <w:r w:rsidRPr="00343D84">
              <w:rPr>
                <w:rFonts w:ascii="Arial" w:hAnsi="Arial" w:cs="Arial"/>
                <w:sz w:val="24"/>
                <w:szCs w:val="24"/>
              </w:rPr>
              <w:t>:</w:t>
            </w:r>
            <w:r>
              <w:rPr>
                <w:rFonts w:ascii="Arial" w:hAnsi="Arial" w:cs="Arial"/>
                <w:sz w:val="24"/>
                <w:szCs w:val="24"/>
              </w:rPr>
              <w:t>00</w:t>
            </w:r>
          </w:p>
        </w:tc>
        <w:tc>
          <w:tcPr>
            <w:tcW w:w="8643" w:type="dxa"/>
            <w:gridSpan w:val="2"/>
            <w:shd w:val="clear" w:color="auto" w:fill="DBE5F1" w:themeFill="accent1" w:themeFillTint="33"/>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 xml:space="preserve">Session II: </w:t>
            </w:r>
            <w:r w:rsidRPr="00343D84">
              <w:rPr>
                <w:rFonts w:ascii="Arial" w:hAnsi="Arial" w:cs="Arial"/>
                <w:b/>
                <w:sz w:val="24"/>
                <w:szCs w:val="24"/>
                <w:u w:val="single"/>
              </w:rPr>
              <w:t>Life after Association: In Search of a Greater Purpose</w:t>
            </w:r>
            <w:r w:rsidRPr="00343D84">
              <w:rPr>
                <w:rFonts w:ascii="Arial" w:hAnsi="Arial" w:cs="Arial"/>
                <w:b/>
                <w:sz w:val="24"/>
                <w:szCs w:val="24"/>
              </w:rPr>
              <w:t xml:space="preserve">            </w:t>
            </w:r>
          </w:p>
        </w:tc>
      </w:tr>
      <w:tr w:rsidR="006E3DB0" w:rsidRPr="00343D84" w:rsidTr="005A0C37">
        <w:trPr>
          <w:gridAfter w:val="2"/>
          <w:wAfter w:w="7131" w:type="dxa"/>
          <w:trHeight w:val="270"/>
        </w:trPr>
        <w:tc>
          <w:tcPr>
            <w:tcW w:w="1705" w:type="dxa"/>
            <w:vMerge w:val="restart"/>
          </w:tcPr>
          <w:p w:rsidR="006E3DB0" w:rsidRPr="00343D84" w:rsidRDefault="006E3DB0" w:rsidP="006E3DB0">
            <w:pPr>
              <w:ind w:left="34"/>
              <w:jc w:val="both"/>
              <w:rPr>
                <w:rFonts w:ascii="Arial" w:hAnsi="Arial" w:cs="Arial"/>
                <w:sz w:val="24"/>
                <w:szCs w:val="24"/>
              </w:rPr>
            </w:pPr>
          </w:p>
        </w:tc>
        <w:tc>
          <w:tcPr>
            <w:tcW w:w="8643" w:type="dxa"/>
            <w:gridSpan w:val="2"/>
          </w:tcPr>
          <w:p w:rsidR="006E3DB0" w:rsidRDefault="006E3DB0" w:rsidP="006E3DB0">
            <w:pPr>
              <w:ind w:left="-58"/>
              <w:jc w:val="both"/>
              <w:rPr>
                <w:rFonts w:ascii="Arial" w:hAnsi="Arial" w:cs="Arial"/>
                <w:i/>
              </w:rPr>
            </w:pPr>
            <w:r w:rsidRPr="00343D84">
              <w:rPr>
                <w:rFonts w:ascii="Arial" w:hAnsi="Arial" w:cs="Arial"/>
                <w:i/>
              </w:rPr>
              <w:t xml:space="preserve">The Eastern Partnership (EaP) is “developed without prejudice to individual partner countries' aspirations for their future relationship with the European Union.” At the end </w:t>
            </w:r>
            <w:r w:rsidRPr="00343D84">
              <w:rPr>
                <w:rFonts w:ascii="Arial" w:hAnsi="Arial" w:cs="Arial"/>
                <w:i/>
              </w:rPr>
              <w:lastRenderedPageBreak/>
              <w:t>of its first decade, EaP is often considered one of the EU’s most successful foreign policy initiatives. However, the EU’s failure to grant its associated partners a perspective of accession mitigates the positive impact of the policy. Under these circumstances, the EU and the EaP partners need to think creatively about how to develop the EaP further as a driver of democratic consolidation and modernisation in Eastern Europe. How can we advance the implementation of Association Agreements and, hence, facilitate political and economic reform in the partner countries? What happens when an EaP partner fulfils a substantial part of the Association Agreement?</w:t>
            </w:r>
          </w:p>
          <w:p w:rsidR="006E3DB0" w:rsidRPr="00343D84" w:rsidRDefault="006E3DB0" w:rsidP="006E3DB0">
            <w:pPr>
              <w:ind w:left="34"/>
              <w:jc w:val="both"/>
              <w:rPr>
                <w:rFonts w:ascii="Arial" w:hAnsi="Arial" w:cs="Arial"/>
                <w:i/>
              </w:rPr>
            </w:pPr>
          </w:p>
        </w:tc>
      </w:tr>
      <w:tr w:rsidR="006E3DB0" w:rsidRPr="00343D84" w:rsidTr="005A0C37">
        <w:trPr>
          <w:gridAfter w:val="2"/>
          <w:wAfter w:w="7131" w:type="dxa"/>
          <w:trHeight w:val="270"/>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Moderator:</w:t>
            </w:r>
          </w:p>
        </w:tc>
        <w:tc>
          <w:tcPr>
            <w:tcW w:w="6978" w:type="dxa"/>
          </w:tcPr>
          <w:p w:rsidR="006E3DB0" w:rsidRDefault="006E3DB0" w:rsidP="006E3DB0">
            <w:pPr>
              <w:jc w:val="both"/>
              <w:rPr>
                <w:rFonts w:ascii="Arial" w:hAnsi="Arial" w:cs="Arial"/>
                <w:sz w:val="24"/>
                <w:szCs w:val="24"/>
              </w:rPr>
            </w:pPr>
            <w:r w:rsidRPr="00343D84">
              <w:rPr>
                <w:rFonts w:ascii="Arial" w:hAnsi="Arial" w:cs="Arial"/>
                <w:b/>
                <w:sz w:val="24"/>
                <w:szCs w:val="24"/>
              </w:rPr>
              <w:t>Steven Blockmans,</w:t>
            </w:r>
            <w:r w:rsidRPr="00343D84">
              <w:rPr>
                <w:rFonts w:ascii="Arial" w:hAnsi="Arial" w:cs="Arial"/>
                <w:sz w:val="24"/>
                <w:szCs w:val="24"/>
              </w:rPr>
              <w:t xml:space="preserve"> Senior Research Fellow and Head of EU            Foreign Policy Unit at the Center of European Policy Studies</w:t>
            </w:r>
          </w:p>
          <w:p w:rsidR="006E3DB0" w:rsidRPr="00343D84" w:rsidRDefault="006E3DB0" w:rsidP="006E3DB0">
            <w:pPr>
              <w:jc w:val="both"/>
              <w:rPr>
                <w:rFonts w:ascii="Arial" w:hAnsi="Arial" w:cs="Arial"/>
                <w:sz w:val="24"/>
                <w:szCs w:val="24"/>
              </w:rPr>
            </w:pPr>
          </w:p>
        </w:tc>
      </w:tr>
      <w:tr w:rsidR="006E3DB0" w:rsidRPr="00343D84" w:rsidTr="005A0C37">
        <w:trPr>
          <w:gridAfter w:val="2"/>
          <w:wAfter w:w="7131" w:type="dxa"/>
          <w:trHeight w:val="270"/>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val="restart"/>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Speakers:</w:t>
            </w:r>
          </w:p>
        </w:tc>
        <w:tc>
          <w:tcPr>
            <w:tcW w:w="6978" w:type="dxa"/>
          </w:tcPr>
          <w:p w:rsidR="006E3DB0" w:rsidRPr="00343D84" w:rsidRDefault="006E3DB0" w:rsidP="006E3DB0">
            <w:pPr>
              <w:jc w:val="both"/>
              <w:rPr>
                <w:rFonts w:ascii="Arial" w:hAnsi="Arial" w:cs="Arial"/>
                <w:sz w:val="24"/>
                <w:szCs w:val="24"/>
              </w:rPr>
            </w:pPr>
            <w:r w:rsidRPr="00343D84">
              <w:rPr>
                <w:rFonts w:ascii="Arial" w:hAnsi="Arial" w:cs="Arial"/>
                <w:b/>
                <w:sz w:val="24"/>
                <w:szCs w:val="24"/>
              </w:rPr>
              <w:t>David Zalkaliani,</w:t>
            </w:r>
            <w:r w:rsidRPr="00343D84">
              <w:rPr>
                <w:rFonts w:ascii="Arial" w:hAnsi="Arial" w:cs="Arial"/>
                <w:sz w:val="24"/>
                <w:szCs w:val="24"/>
              </w:rPr>
              <w:t xml:space="preserve"> Minister of Foreign Affairs of Georgia                 </w:t>
            </w:r>
          </w:p>
        </w:tc>
      </w:tr>
      <w:tr w:rsidR="006E3DB0" w:rsidRPr="00343D84" w:rsidTr="005A0C37">
        <w:trPr>
          <w:gridAfter w:val="2"/>
          <w:wAfter w:w="7131" w:type="dxa"/>
          <w:trHeight w:val="270"/>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tcPr>
          <w:p w:rsidR="006E3DB0" w:rsidRPr="00343D84" w:rsidRDefault="006E3DB0" w:rsidP="006E3DB0">
            <w:pPr>
              <w:ind w:left="34"/>
              <w:jc w:val="both"/>
              <w:rPr>
                <w:rFonts w:ascii="Arial" w:hAnsi="Arial" w:cs="Arial"/>
                <w:sz w:val="24"/>
                <w:szCs w:val="24"/>
              </w:rPr>
            </w:pPr>
          </w:p>
        </w:tc>
        <w:tc>
          <w:tcPr>
            <w:tcW w:w="6978" w:type="dxa"/>
          </w:tcPr>
          <w:p w:rsidR="006E3DB0" w:rsidRDefault="006E3DB0" w:rsidP="006E3DB0">
            <w:pPr>
              <w:jc w:val="both"/>
              <w:rPr>
                <w:rFonts w:ascii="Arial" w:hAnsi="Arial" w:cs="Arial"/>
                <w:sz w:val="24"/>
                <w:szCs w:val="24"/>
              </w:rPr>
            </w:pPr>
            <w:r w:rsidRPr="00343D84">
              <w:rPr>
                <w:rFonts w:ascii="Arial" w:hAnsi="Arial" w:cs="Arial"/>
                <w:b/>
                <w:sz w:val="24"/>
                <w:szCs w:val="24"/>
              </w:rPr>
              <w:t>Miroslav Lajčák,</w:t>
            </w:r>
            <w:r w:rsidRPr="00343D84">
              <w:rPr>
                <w:rFonts w:ascii="Arial" w:hAnsi="Arial" w:cs="Arial"/>
                <w:sz w:val="24"/>
                <w:szCs w:val="24"/>
              </w:rPr>
              <w:t xml:space="preserve"> Minister of Foreign and European Affairs                 </w:t>
            </w:r>
            <w:r>
              <w:rPr>
                <w:rFonts w:ascii="Arial" w:hAnsi="Arial" w:cs="Arial"/>
                <w:sz w:val="24"/>
                <w:szCs w:val="24"/>
              </w:rPr>
              <w:t xml:space="preserve">of the </w:t>
            </w:r>
            <w:r w:rsidRPr="00343D84">
              <w:rPr>
                <w:rFonts w:ascii="Arial" w:hAnsi="Arial" w:cs="Arial"/>
                <w:sz w:val="24"/>
                <w:szCs w:val="24"/>
              </w:rPr>
              <w:t>Slovak Republic</w:t>
            </w:r>
            <w:r w:rsidRPr="00343D84">
              <w:rPr>
                <w:rFonts w:ascii="Arial" w:hAnsi="Arial" w:cs="Arial"/>
                <w:b/>
                <w:sz w:val="24"/>
                <w:szCs w:val="24"/>
              </w:rPr>
              <w:t xml:space="preserve"> </w:t>
            </w:r>
          </w:p>
          <w:p w:rsidR="006E3DB0" w:rsidRPr="00B168A9" w:rsidRDefault="006E3DB0" w:rsidP="006E3DB0">
            <w:pPr>
              <w:pStyle w:val="NoSpacing"/>
              <w:jc w:val="both"/>
              <w:rPr>
                <w:rFonts w:ascii="Sylfaen" w:hAnsi="Sylfaen" w:cs="Arial"/>
                <w:b/>
                <w:sz w:val="24"/>
                <w:szCs w:val="24"/>
              </w:rPr>
            </w:pPr>
            <w:r w:rsidRPr="00D56EC1">
              <w:rPr>
                <w:rFonts w:ascii="Arial" w:hAnsi="Arial" w:cs="Arial"/>
                <w:b/>
                <w:sz w:val="24"/>
                <w:szCs w:val="24"/>
              </w:rPr>
              <w:t>Péter Szijjártó,</w:t>
            </w:r>
            <w:r w:rsidRPr="00D56EC1">
              <w:rPr>
                <w:rFonts w:ascii="Arial" w:hAnsi="Arial" w:cs="Arial"/>
                <w:sz w:val="24"/>
                <w:szCs w:val="24"/>
              </w:rPr>
              <w:t xml:space="preserve"> Minister of Foreign Affairs and Trade of Hungary</w:t>
            </w:r>
            <w:r>
              <w:rPr>
                <w:rFonts w:ascii="Sylfaen" w:hAnsi="Sylfaen" w:cs="Arial"/>
                <w:sz w:val="24"/>
                <w:szCs w:val="24"/>
              </w:rPr>
              <w:t xml:space="preserve"> </w:t>
            </w:r>
          </w:p>
          <w:p w:rsidR="006E3DB0" w:rsidRPr="00343D84" w:rsidRDefault="006E3DB0" w:rsidP="006E3DB0">
            <w:pPr>
              <w:pStyle w:val="NoSpacing"/>
              <w:jc w:val="both"/>
              <w:rPr>
                <w:rFonts w:ascii="Arial" w:hAnsi="Arial" w:cs="Arial"/>
                <w:sz w:val="24"/>
                <w:szCs w:val="24"/>
              </w:rPr>
            </w:pPr>
            <w:r w:rsidRPr="00343D84">
              <w:rPr>
                <w:rFonts w:ascii="Arial" w:hAnsi="Arial" w:cs="Arial"/>
                <w:b/>
                <w:sz w:val="24"/>
                <w:szCs w:val="24"/>
              </w:rPr>
              <w:t xml:space="preserve">Jadranka Joksimović </w:t>
            </w:r>
            <w:r w:rsidRPr="00343D84">
              <w:rPr>
                <w:rFonts w:ascii="Arial" w:hAnsi="Arial" w:cs="Arial"/>
                <w:color w:val="000000"/>
                <w:sz w:val="24"/>
                <w:szCs w:val="24"/>
              </w:rPr>
              <w:t xml:space="preserve">Minister of European Integration </w:t>
            </w:r>
            <w:r>
              <w:rPr>
                <w:rFonts w:ascii="Arial" w:hAnsi="Arial" w:cs="Arial"/>
                <w:color w:val="000000"/>
                <w:sz w:val="24"/>
                <w:szCs w:val="24"/>
              </w:rPr>
              <w:t xml:space="preserve">of the </w:t>
            </w:r>
            <w:r w:rsidRPr="00343D84">
              <w:rPr>
                <w:rFonts w:ascii="Arial" w:hAnsi="Arial" w:cs="Arial"/>
                <w:color w:val="000000"/>
                <w:sz w:val="24"/>
                <w:szCs w:val="24"/>
                <w:shd w:val="clear" w:color="auto" w:fill="FFFFFF"/>
              </w:rPr>
              <w:t>Republic of </w:t>
            </w:r>
            <w:r w:rsidRPr="006B1CB0">
              <w:rPr>
                <w:rStyle w:val="Emphasis"/>
                <w:rFonts w:ascii="Arial" w:hAnsi="Arial" w:cs="Arial"/>
                <w:i w:val="0"/>
                <w:color w:val="000000"/>
                <w:sz w:val="24"/>
                <w:szCs w:val="24"/>
                <w:shd w:val="clear" w:color="auto" w:fill="FFFFFF"/>
              </w:rPr>
              <w:t>Serbia</w:t>
            </w:r>
          </w:p>
        </w:tc>
      </w:tr>
      <w:tr w:rsidR="006E3DB0" w:rsidRPr="00343D84" w:rsidTr="005A0C37">
        <w:trPr>
          <w:gridAfter w:val="2"/>
          <w:wAfter w:w="7131" w:type="dxa"/>
          <w:trHeight w:val="270"/>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tcPr>
          <w:p w:rsidR="006E3DB0" w:rsidRPr="00343D84" w:rsidRDefault="006E3DB0" w:rsidP="006E3DB0">
            <w:pPr>
              <w:ind w:left="34"/>
              <w:jc w:val="both"/>
              <w:rPr>
                <w:rFonts w:ascii="Arial" w:hAnsi="Arial" w:cs="Arial"/>
                <w:sz w:val="24"/>
                <w:szCs w:val="24"/>
              </w:rPr>
            </w:pPr>
          </w:p>
        </w:tc>
        <w:tc>
          <w:tcPr>
            <w:tcW w:w="6978" w:type="dxa"/>
          </w:tcPr>
          <w:p w:rsidR="006E3DB0" w:rsidRPr="00343D84" w:rsidRDefault="006E3DB0" w:rsidP="006E3DB0">
            <w:pPr>
              <w:jc w:val="both"/>
              <w:rPr>
                <w:rFonts w:ascii="Arial" w:hAnsi="Arial" w:cs="Arial"/>
                <w:sz w:val="24"/>
                <w:szCs w:val="24"/>
              </w:rPr>
            </w:pPr>
            <w:r w:rsidRPr="00343D84">
              <w:rPr>
                <w:rFonts w:ascii="Arial" w:hAnsi="Arial" w:cs="Arial"/>
                <w:b/>
                <w:sz w:val="24"/>
                <w:szCs w:val="24"/>
              </w:rPr>
              <w:t>Audun Halvorsen,</w:t>
            </w:r>
            <w:r w:rsidRPr="00343D84">
              <w:rPr>
                <w:rFonts w:ascii="Arial" w:hAnsi="Arial" w:cs="Arial"/>
                <w:sz w:val="24"/>
                <w:szCs w:val="24"/>
              </w:rPr>
              <w:t xml:space="preserve"> State Secretary to Minister of Foreign Affairs  of </w:t>
            </w:r>
            <w:r>
              <w:rPr>
                <w:rFonts w:ascii="Arial" w:hAnsi="Arial" w:cs="Arial"/>
                <w:sz w:val="24"/>
                <w:szCs w:val="24"/>
              </w:rPr>
              <w:t xml:space="preserve">the Kingdom of </w:t>
            </w:r>
            <w:r w:rsidRPr="00343D84">
              <w:rPr>
                <w:rFonts w:ascii="Arial" w:hAnsi="Arial" w:cs="Arial"/>
                <w:sz w:val="24"/>
                <w:szCs w:val="24"/>
              </w:rPr>
              <w:t>Norway</w:t>
            </w:r>
          </w:p>
        </w:tc>
      </w:tr>
      <w:tr w:rsidR="006E3DB0" w:rsidRPr="00343D84" w:rsidTr="005A0C37">
        <w:trPr>
          <w:gridAfter w:val="2"/>
          <w:wAfter w:w="7131" w:type="dxa"/>
          <w:trHeight w:val="270"/>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 xml:space="preserve">Q&amp;A          </w:t>
            </w:r>
          </w:p>
          <w:p w:rsidR="006E3DB0" w:rsidRPr="00343D84" w:rsidRDefault="006E3DB0" w:rsidP="006E3DB0">
            <w:pPr>
              <w:ind w:left="34"/>
              <w:jc w:val="both"/>
              <w:rPr>
                <w:rFonts w:ascii="Arial" w:hAnsi="Arial" w:cs="Arial"/>
                <w:b/>
                <w:sz w:val="24"/>
                <w:szCs w:val="24"/>
              </w:rPr>
            </w:pPr>
            <w:r w:rsidRPr="00343D84">
              <w:rPr>
                <w:rFonts w:ascii="Arial" w:hAnsi="Arial" w:cs="Arial"/>
                <w:b/>
                <w:sz w:val="24"/>
                <w:szCs w:val="24"/>
              </w:rPr>
              <w:t xml:space="preserve">       </w:t>
            </w:r>
          </w:p>
        </w:tc>
        <w:tc>
          <w:tcPr>
            <w:tcW w:w="6978" w:type="dxa"/>
          </w:tcPr>
          <w:p w:rsidR="006E3DB0" w:rsidRPr="00343D84" w:rsidRDefault="006E3DB0" w:rsidP="006E3DB0">
            <w:pPr>
              <w:ind w:left="34"/>
              <w:jc w:val="both"/>
              <w:rPr>
                <w:rFonts w:ascii="Arial" w:hAnsi="Arial" w:cs="Arial"/>
                <w:sz w:val="24"/>
                <w:szCs w:val="24"/>
              </w:rPr>
            </w:pPr>
          </w:p>
        </w:tc>
      </w:tr>
      <w:tr w:rsidR="006E3DB0" w:rsidRPr="00343D84" w:rsidTr="005A0C37">
        <w:trPr>
          <w:gridAfter w:val="2"/>
          <w:wAfter w:w="7131" w:type="dxa"/>
          <w:trHeight w:val="270"/>
        </w:trPr>
        <w:tc>
          <w:tcPr>
            <w:tcW w:w="1705" w:type="dxa"/>
          </w:tcPr>
          <w:p w:rsidR="006E3DB0" w:rsidRPr="00343D84" w:rsidRDefault="006E3DB0" w:rsidP="006E3DB0">
            <w:pPr>
              <w:ind w:left="34"/>
              <w:jc w:val="both"/>
              <w:rPr>
                <w:rFonts w:ascii="Arial" w:hAnsi="Arial" w:cs="Arial"/>
                <w:sz w:val="24"/>
                <w:szCs w:val="24"/>
              </w:rPr>
            </w:pPr>
            <w:r w:rsidRPr="00343D84">
              <w:rPr>
                <w:rFonts w:ascii="Arial" w:hAnsi="Arial" w:cs="Arial"/>
                <w:sz w:val="24"/>
                <w:szCs w:val="24"/>
              </w:rPr>
              <w:t>1</w:t>
            </w:r>
            <w:r>
              <w:rPr>
                <w:rFonts w:ascii="Arial" w:hAnsi="Arial" w:cs="Arial"/>
                <w:sz w:val="24"/>
                <w:szCs w:val="24"/>
              </w:rPr>
              <w:t>3:00</w:t>
            </w:r>
            <w:r w:rsidRPr="00343D84">
              <w:rPr>
                <w:rFonts w:ascii="Arial" w:hAnsi="Arial" w:cs="Arial"/>
                <w:sz w:val="24"/>
                <w:szCs w:val="24"/>
              </w:rPr>
              <w:t>-</w:t>
            </w:r>
            <w:r>
              <w:rPr>
                <w:rFonts w:ascii="Arial" w:hAnsi="Arial" w:cs="Arial"/>
                <w:sz w:val="24"/>
                <w:szCs w:val="24"/>
              </w:rPr>
              <w:t>14</w:t>
            </w:r>
            <w:r w:rsidRPr="00343D84">
              <w:rPr>
                <w:rFonts w:ascii="Arial" w:hAnsi="Arial" w:cs="Arial"/>
                <w:sz w:val="24"/>
                <w:szCs w:val="24"/>
              </w:rPr>
              <w:t>:30</w:t>
            </w:r>
          </w:p>
        </w:tc>
        <w:tc>
          <w:tcPr>
            <w:tcW w:w="8643" w:type="dxa"/>
            <w:gridSpan w:val="2"/>
          </w:tcPr>
          <w:p w:rsidR="006E3DB0" w:rsidRPr="00343D84" w:rsidRDefault="006E3DB0" w:rsidP="006E3DB0">
            <w:pPr>
              <w:ind w:left="-58"/>
              <w:jc w:val="both"/>
              <w:rPr>
                <w:rFonts w:ascii="Arial" w:hAnsi="Arial" w:cs="Arial"/>
                <w:b/>
                <w:sz w:val="24"/>
                <w:szCs w:val="24"/>
              </w:rPr>
            </w:pPr>
            <w:r>
              <w:rPr>
                <w:rFonts w:ascii="Arial" w:hAnsi="Arial" w:cs="Arial"/>
                <w:b/>
                <w:sz w:val="24"/>
                <w:szCs w:val="24"/>
              </w:rPr>
              <w:t>Lunch</w:t>
            </w:r>
          </w:p>
          <w:p w:rsidR="006E3DB0" w:rsidRPr="00343D84" w:rsidRDefault="006E3DB0" w:rsidP="006E3DB0">
            <w:pPr>
              <w:ind w:left="34"/>
              <w:jc w:val="both"/>
              <w:rPr>
                <w:rFonts w:ascii="Arial" w:hAnsi="Arial" w:cs="Arial"/>
                <w:b/>
                <w:sz w:val="24"/>
                <w:szCs w:val="24"/>
              </w:rPr>
            </w:pPr>
          </w:p>
        </w:tc>
      </w:tr>
      <w:tr w:rsidR="006E3DB0" w:rsidRPr="00343D84" w:rsidTr="005A0C37">
        <w:trPr>
          <w:gridAfter w:val="2"/>
          <w:wAfter w:w="7131" w:type="dxa"/>
          <w:trHeight w:val="270"/>
        </w:trPr>
        <w:tc>
          <w:tcPr>
            <w:tcW w:w="1705" w:type="dxa"/>
            <w:vMerge w:val="restart"/>
          </w:tcPr>
          <w:p w:rsidR="006E3DB0" w:rsidRPr="00343D84" w:rsidRDefault="006E3DB0" w:rsidP="006E3DB0">
            <w:pPr>
              <w:ind w:left="34"/>
              <w:jc w:val="both"/>
              <w:rPr>
                <w:rFonts w:ascii="Arial" w:hAnsi="Arial" w:cs="Arial"/>
                <w:sz w:val="24"/>
                <w:szCs w:val="24"/>
              </w:rPr>
            </w:pPr>
            <w:r w:rsidRPr="00343D84">
              <w:rPr>
                <w:rFonts w:ascii="Arial" w:hAnsi="Arial" w:cs="Arial"/>
                <w:sz w:val="24"/>
                <w:szCs w:val="24"/>
              </w:rPr>
              <w:t>1</w:t>
            </w:r>
            <w:r>
              <w:rPr>
                <w:rFonts w:ascii="Arial" w:hAnsi="Arial" w:cs="Arial"/>
                <w:sz w:val="24"/>
                <w:szCs w:val="24"/>
              </w:rPr>
              <w:t>4</w:t>
            </w:r>
            <w:r w:rsidRPr="00343D84">
              <w:rPr>
                <w:rFonts w:ascii="Arial" w:hAnsi="Arial" w:cs="Arial"/>
                <w:sz w:val="24"/>
                <w:szCs w:val="24"/>
              </w:rPr>
              <w:t>:30-1</w:t>
            </w:r>
            <w:r>
              <w:rPr>
                <w:rFonts w:ascii="Arial" w:hAnsi="Arial" w:cs="Arial"/>
                <w:sz w:val="24"/>
                <w:szCs w:val="24"/>
              </w:rPr>
              <w:t>5</w:t>
            </w:r>
            <w:r w:rsidRPr="00343D84">
              <w:rPr>
                <w:rFonts w:ascii="Arial" w:hAnsi="Arial" w:cs="Arial"/>
                <w:sz w:val="24"/>
                <w:szCs w:val="24"/>
              </w:rPr>
              <w:t>.45</w:t>
            </w:r>
          </w:p>
        </w:tc>
        <w:tc>
          <w:tcPr>
            <w:tcW w:w="8643" w:type="dxa"/>
            <w:gridSpan w:val="2"/>
            <w:shd w:val="clear" w:color="auto" w:fill="DBE5F1" w:themeFill="accent1" w:themeFillTint="33"/>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 xml:space="preserve">Session </w:t>
            </w:r>
            <w:r>
              <w:rPr>
                <w:rFonts w:ascii="Arial" w:hAnsi="Arial" w:cs="Arial"/>
                <w:b/>
                <w:sz w:val="24"/>
                <w:szCs w:val="24"/>
              </w:rPr>
              <w:t>III</w:t>
            </w:r>
            <w:r w:rsidRPr="00343D84">
              <w:rPr>
                <w:rFonts w:ascii="Arial" w:hAnsi="Arial" w:cs="Arial"/>
                <w:b/>
                <w:sz w:val="24"/>
                <w:szCs w:val="24"/>
              </w:rPr>
              <w:t xml:space="preserve">: </w:t>
            </w:r>
            <w:r w:rsidRPr="00343D84">
              <w:rPr>
                <w:rFonts w:ascii="Arial" w:hAnsi="Arial" w:cs="Arial"/>
                <w:b/>
                <w:sz w:val="24"/>
                <w:szCs w:val="24"/>
                <w:u w:val="single"/>
              </w:rPr>
              <w:t>Eastern Partnership – an Agent of Democratic Transformation</w:t>
            </w:r>
          </w:p>
        </w:tc>
      </w:tr>
      <w:tr w:rsidR="006E3DB0" w:rsidRPr="00343D84" w:rsidTr="005A0C37">
        <w:trPr>
          <w:gridAfter w:val="2"/>
          <w:wAfter w:w="7131" w:type="dxa"/>
          <w:trHeight w:val="270"/>
        </w:trPr>
        <w:tc>
          <w:tcPr>
            <w:tcW w:w="1705" w:type="dxa"/>
            <w:vMerge/>
          </w:tcPr>
          <w:p w:rsidR="006E3DB0" w:rsidRPr="00343D84" w:rsidRDefault="006E3DB0" w:rsidP="006E3DB0">
            <w:pPr>
              <w:ind w:left="34"/>
              <w:jc w:val="both"/>
              <w:rPr>
                <w:rFonts w:ascii="Arial" w:hAnsi="Arial" w:cs="Arial"/>
                <w:sz w:val="24"/>
                <w:szCs w:val="24"/>
              </w:rPr>
            </w:pPr>
          </w:p>
        </w:tc>
        <w:tc>
          <w:tcPr>
            <w:tcW w:w="8643" w:type="dxa"/>
            <w:gridSpan w:val="2"/>
          </w:tcPr>
          <w:p w:rsidR="006E3DB0" w:rsidRDefault="006E3DB0" w:rsidP="006E3DB0">
            <w:pPr>
              <w:tabs>
                <w:tab w:val="left" w:pos="2400"/>
              </w:tabs>
              <w:ind w:left="-58"/>
              <w:jc w:val="both"/>
              <w:rPr>
                <w:rFonts w:ascii="Arial" w:hAnsi="Arial" w:cs="Arial"/>
                <w:i/>
              </w:rPr>
            </w:pPr>
            <w:r w:rsidRPr="00343D84">
              <w:rPr>
                <w:rFonts w:ascii="Arial" w:hAnsi="Arial" w:cs="Arial"/>
                <w:i/>
              </w:rPr>
              <w:t>The Eastern Partnership is founded on a community of values and principles between the EU and Eastern partners. These values: respect for international law, democratic governance, rule of law, human rights, and fundamental freedoms are enshrined in all the bilateral agreements concluded under the Eastern Partnership. However, democracy has been taking root variably among the partners. Despite clear overall progress, much remains to be done to tackle the persisting challenges to democracy. How does the Eastern Partnership help promote development of effective and democratic institutions in EaP countries? Have these efforts strengthened their resilience to threats and reduced societal vulnerabilities?</w:t>
            </w:r>
          </w:p>
          <w:p w:rsidR="006E3DB0" w:rsidRPr="00343D84" w:rsidRDefault="006E3DB0" w:rsidP="006E3DB0">
            <w:pPr>
              <w:ind w:left="-58"/>
              <w:jc w:val="both"/>
              <w:rPr>
                <w:rFonts w:ascii="Arial" w:hAnsi="Arial" w:cs="Arial"/>
                <w:i/>
                <w:lang w:val="en-US"/>
              </w:rPr>
            </w:pP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 xml:space="preserve">Moderator: </w:t>
            </w:r>
          </w:p>
        </w:tc>
        <w:tc>
          <w:tcPr>
            <w:tcW w:w="6978" w:type="dxa"/>
          </w:tcPr>
          <w:p w:rsidR="006E3DB0" w:rsidRPr="00DA2163" w:rsidRDefault="006E3DB0" w:rsidP="006E3DB0">
            <w:pPr>
              <w:spacing w:before="100" w:beforeAutospacing="1" w:after="100" w:afterAutospacing="1"/>
              <w:jc w:val="both"/>
              <w:rPr>
                <w:rFonts w:ascii="Sylfaen" w:hAnsi="Sylfaen" w:cs="Arial"/>
                <w:b/>
                <w:sz w:val="24"/>
                <w:szCs w:val="24"/>
                <w:lang w:val="en-US"/>
              </w:rPr>
            </w:pPr>
            <w:r w:rsidRPr="00056FF4">
              <w:rPr>
                <w:rFonts w:ascii="Arial" w:hAnsi="Arial" w:cs="Arial"/>
                <w:b/>
                <w:sz w:val="24"/>
                <w:szCs w:val="24"/>
              </w:rPr>
              <w:t>Pavel Fischer</w:t>
            </w:r>
            <w:r>
              <w:rPr>
                <w:rFonts w:ascii="Sylfaen" w:hAnsi="Sylfaen" w:cs="Arial"/>
                <w:b/>
                <w:sz w:val="24"/>
                <w:szCs w:val="24"/>
                <w:lang w:val="ka-GE"/>
              </w:rPr>
              <w:t xml:space="preserve">, </w:t>
            </w:r>
            <w:r>
              <w:rPr>
                <w:rFonts w:ascii="Arial" w:hAnsi="Arial" w:cs="Arial"/>
                <w:sz w:val="24"/>
                <w:szCs w:val="24"/>
              </w:rPr>
              <w:t>Chairman of the Foreign Affairs, Defense and Security Committee of the Senate of the Czech Republic</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Default="006E3DB0" w:rsidP="006E3DB0">
            <w:pPr>
              <w:ind w:left="-58"/>
              <w:jc w:val="both"/>
              <w:rPr>
                <w:rFonts w:ascii="Arial" w:hAnsi="Arial" w:cs="Arial"/>
                <w:b/>
                <w:sz w:val="24"/>
                <w:szCs w:val="24"/>
              </w:rPr>
            </w:pPr>
          </w:p>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 xml:space="preserve">Speakers:      </w:t>
            </w:r>
          </w:p>
        </w:tc>
        <w:tc>
          <w:tcPr>
            <w:tcW w:w="6978" w:type="dxa"/>
          </w:tcPr>
          <w:p w:rsidR="006E3DB0" w:rsidRDefault="006E3DB0" w:rsidP="006E3DB0">
            <w:pPr>
              <w:jc w:val="both"/>
              <w:rPr>
                <w:rFonts w:ascii="Arial" w:hAnsi="Arial" w:cs="Arial"/>
                <w:b/>
                <w:sz w:val="24"/>
                <w:szCs w:val="24"/>
              </w:rPr>
            </w:pPr>
          </w:p>
          <w:p w:rsidR="006E3DB0" w:rsidRDefault="006E3DB0" w:rsidP="006E3DB0">
            <w:pPr>
              <w:jc w:val="both"/>
              <w:rPr>
                <w:rFonts w:ascii="Arial" w:hAnsi="Arial" w:cs="Arial"/>
                <w:b/>
                <w:sz w:val="24"/>
                <w:szCs w:val="24"/>
                <w:lang w:val="en-US"/>
              </w:rPr>
            </w:pPr>
            <w:r>
              <w:rPr>
                <w:rFonts w:ascii="Arial" w:hAnsi="Arial" w:cs="Arial"/>
                <w:b/>
                <w:bCs/>
                <w:sz w:val="24"/>
                <w:szCs w:val="24"/>
                <w:shd w:val="clear" w:color="auto" w:fill="FFFFFF"/>
                <w:lang w:val="ka-GE"/>
              </w:rPr>
              <w:t>Jüri Ratas</w:t>
            </w:r>
            <w:r>
              <w:rPr>
                <w:rFonts w:ascii="Arial" w:hAnsi="Arial" w:cs="Arial"/>
                <w:b/>
                <w:bCs/>
                <w:sz w:val="24"/>
                <w:szCs w:val="24"/>
                <w:shd w:val="clear" w:color="auto" w:fill="FFFFFF"/>
              </w:rPr>
              <w:t>,</w:t>
            </w:r>
            <w:r>
              <w:rPr>
                <w:rFonts w:ascii="Arial" w:hAnsi="Arial" w:cs="Arial"/>
                <w:sz w:val="24"/>
                <w:szCs w:val="24"/>
              </w:rPr>
              <w:t xml:space="preserve"> Prime Minister</w:t>
            </w:r>
            <w:r>
              <w:rPr>
                <w:rFonts w:ascii="Arial" w:hAnsi="Arial" w:cs="Arial"/>
                <w:b/>
                <w:bCs/>
                <w:sz w:val="24"/>
                <w:szCs w:val="24"/>
              </w:rPr>
              <w:t xml:space="preserve"> </w:t>
            </w:r>
            <w:r w:rsidRPr="00314ECE">
              <w:rPr>
                <w:rFonts w:ascii="Arial" w:hAnsi="Arial" w:cs="Arial"/>
                <w:bCs/>
                <w:sz w:val="24"/>
                <w:szCs w:val="24"/>
              </w:rPr>
              <w:t xml:space="preserve">of </w:t>
            </w:r>
            <w:r>
              <w:rPr>
                <w:rFonts w:ascii="Arial" w:hAnsi="Arial" w:cs="Arial"/>
                <w:bCs/>
                <w:sz w:val="24"/>
                <w:szCs w:val="24"/>
              </w:rPr>
              <w:t xml:space="preserve">the Republic of Estonia </w:t>
            </w:r>
          </w:p>
          <w:p w:rsidR="006E3DB0" w:rsidRPr="00914805" w:rsidRDefault="006E3DB0" w:rsidP="006E3DB0">
            <w:pPr>
              <w:jc w:val="both"/>
              <w:rPr>
                <w:rFonts w:ascii="Arial" w:hAnsi="Arial" w:cs="Arial"/>
                <w:sz w:val="24"/>
                <w:szCs w:val="24"/>
              </w:rPr>
            </w:pPr>
            <w:r>
              <w:rPr>
                <w:rFonts w:ascii="Arial" w:hAnsi="Arial" w:cs="Arial"/>
                <w:b/>
                <w:sz w:val="24"/>
                <w:szCs w:val="24"/>
                <w:lang w:val="en-US"/>
              </w:rPr>
              <w:t xml:space="preserve">Didier Reynders, </w:t>
            </w:r>
            <w:r w:rsidRPr="00914805">
              <w:rPr>
                <w:rFonts w:ascii="Arial" w:hAnsi="Arial" w:cs="Arial"/>
                <w:sz w:val="24"/>
                <w:szCs w:val="24"/>
              </w:rPr>
              <w:t>Vice-Prime</w:t>
            </w:r>
            <w:r>
              <w:rPr>
                <w:rFonts w:ascii="Arial" w:hAnsi="Arial" w:cs="Arial"/>
                <w:sz w:val="24"/>
                <w:szCs w:val="24"/>
              </w:rPr>
              <w:t xml:space="preserve"> Minister, Minister of Foreign and European Affairs of the Kingdom of Belgium</w:t>
            </w:r>
          </w:p>
          <w:p w:rsidR="006E3DB0" w:rsidRDefault="006E3DB0" w:rsidP="006E3DB0">
            <w:pPr>
              <w:jc w:val="both"/>
              <w:rPr>
                <w:rFonts w:ascii="Arial" w:hAnsi="Arial" w:cs="Arial"/>
                <w:sz w:val="24"/>
                <w:szCs w:val="24"/>
              </w:rPr>
            </w:pPr>
            <w:r w:rsidRPr="00343D84">
              <w:rPr>
                <w:rFonts w:ascii="Arial" w:hAnsi="Arial" w:cs="Arial"/>
                <w:b/>
                <w:sz w:val="24"/>
                <w:szCs w:val="24"/>
              </w:rPr>
              <w:t>Tamar Chugoshvili,</w:t>
            </w:r>
            <w:r>
              <w:rPr>
                <w:rFonts w:ascii="Arial" w:hAnsi="Arial" w:cs="Arial"/>
                <w:b/>
                <w:sz w:val="24"/>
                <w:szCs w:val="24"/>
              </w:rPr>
              <w:t xml:space="preserve"> </w:t>
            </w:r>
            <w:r w:rsidRPr="00343D84">
              <w:rPr>
                <w:rFonts w:ascii="Arial" w:hAnsi="Arial" w:cs="Arial"/>
                <w:sz w:val="24"/>
                <w:szCs w:val="24"/>
              </w:rPr>
              <w:t xml:space="preserve">First Deputy Chairperson of </w:t>
            </w:r>
            <w:r>
              <w:rPr>
                <w:rFonts w:ascii="Arial" w:hAnsi="Arial" w:cs="Arial"/>
                <w:sz w:val="24"/>
                <w:szCs w:val="24"/>
              </w:rPr>
              <w:t xml:space="preserve">Georgian </w:t>
            </w:r>
            <w:r w:rsidRPr="00343D84">
              <w:rPr>
                <w:rFonts w:ascii="Arial" w:hAnsi="Arial" w:cs="Arial"/>
                <w:sz w:val="24"/>
                <w:szCs w:val="24"/>
              </w:rPr>
              <w:t>Parliament</w:t>
            </w:r>
          </w:p>
          <w:p w:rsidR="006E3DB0" w:rsidRDefault="006E3DB0" w:rsidP="006E3DB0">
            <w:pPr>
              <w:jc w:val="both"/>
              <w:rPr>
                <w:rFonts w:ascii="Arial" w:hAnsi="Arial" w:cs="Arial"/>
                <w:sz w:val="24"/>
                <w:szCs w:val="24"/>
              </w:rPr>
            </w:pPr>
            <w:r w:rsidRPr="00343D84">
              <w:rPr>
                <w:rFonts w:ascii="Arial" w:hAnsi="Arial" w:cs="Arial"/>
                <w:b/>
                <w:sz w:val="24"/>
                <w:szCs w:val="24"/>
              </w:rPr>
              <w:t>Claudia Roth,</w:t>
            </w:r>
            <w:r w:rsidRPr="00343D84">
              <w:rPr>
                <w:rFonts w:ascii="Arial" w:hAnsi="Arial" w:cs="Arial"/>
                <w:sz w:val="24"/>
                <w:szCs w:val="24"/>
              </w:rPr>
              <w:t xml:space="preserve"> Vice President of the German Bundestag</w:t>
            </w:r>
          </w:p>
          <w:p w:rsidR="006E3DB0" w:rsidRPr="00343D84" w:rsidRDefault="006E3DB0" w:rsidP="006E3DB0">
            <w:pPr>
              <w:jc w:val="both"/>
              <w:rPr>
                <w:rFonts w:ascii="Arial" w:hAnsi="Arial" w:cs="Arial"/>
                <w:sz w:val="24"/>
                <w:szCs w:val="24"/>
              </w:rPr>
            </w:pPr>
            <w:r>
              <w:rPr>
                <w:rFonts w:ascii="Arial" w:hAnsi="Arial" w:cs="Arial"/>
                <w:b/>
                <w:sz w:val="24"/>
                <w:szCs w:val="24"/>
              </w:rPr>
              <w:t xml:space="preserve">Zohrab Mnatsakanian, </w:t>
            </w:r>
            <w:r>
              <w:rPr>
                <w:rFonts w:ascii="Arial" w:hAnsi="Arial" w:cs="Arial"/>
                <w:sz w:val="24"/>
                <w:szCs w:val="24"/>
              </w:rPr>
              <w:t>Minister of Foreign Affairs</w:t>
            </w:r>
            <w:r w:rsidRPr="00503C66">
              <w:rPr>
                <w:rFonts w:ascii="Arial" w:hAnsi="Arial" w:cs="Arial"/>
                <w:sz w:val="24"/>
                <w:szCs w:val="24"/>
              </w:rPr>
              <w:t xml:space="preserve"> of Armenia</w:t>
            </w:r>
            <w:r>
              <w:rPr>
                <w:rFonts w:ascii="Arial" w:hAnsi="Arial" w:cs="Arial"/>
                <w:sz w:val="24"/>
                <w:szCs w:val="24"/>
              </w:rPr>
              <w:t xml:space="preserve"> </w:t>
            </w:r>
            <w:r w:rsidRPr="00B168A9">
              <w:rPr>
                <w:rFonts w:ascii="Arial" w:hAnsi="Arial" w:cs="Arial"/>
                <w:b/>
                <w:sz w:val="24"/>
                <w:szCs w:val="24"/>
              </w:rPr>
              <w:t>TBC</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 xml:space="preserve">Q&amp;A          </w:t>
            </w:r>
          </w:p>
          <w:p w:rsidR="006E3DB0" w:rsidRPr="00343D84" w:rsidRDefault="006E3DB0" w:rsidP="006E3DB0">
            <w:pPr>
              <w:ind w:left="34"/>
              <w:jc w:val="both"/>
              <w:rPr>
                <w:rFonts w:ascii="Arial" w:hAnsi="Arial" w:cs="Arial"/>
                <w:sz w:val="24"/>
                <w:szCs w:val="24"/>
              </w:rPr>
            </w:pPr>
          </w:p>
        </w:tc>
        <w:tc>
          <w:tcPr>
            <w:tcW w:w="6978" w:type="dxa"/>
          </w:tcPr>
          <w:p w:rsidR="006E3DB0" w:rsidRPr="00343D84" w:rsidRDefault="006E3DB0" w:rsidP="006E3DB0">
            <w:pPr>
              <w:ind w:left="34"/>
              <w:jc w:val="both"/>
              <w:rPr>
                <w:rFonts w:ascii="Arial" w:hAnsi="Arial" w:cs="Arial"/>
                <w:sz w:val="24"/>
                <w:szCs w:val="24"/>
              </w:rPr>
            </w:pPr>
          </w:p>
        </w:tc>
      </w:tr>
      <w:tr w:rsidR="006E3DB0" w:rsidRPr="00441874" w:rsidTr="005A0C37">
        <w:trPr>
          <w:gridAfter w:val="2"/>
          <w:wAfter w:w="7131" w:type="dxa"/>
          <w:trHeight w:val="287"/>
        </w:trPr>
        <w:tc>
          <w:tcPr>
            <w:tcW w:w="1705" w:type="dxa"/>
            <w:vMerge w:val="restart"/>
          </w:tcPr>
          <w:p w:rsidR="006E3DB0" w:rsidRPr="00441874" w:rsidRDefault="006E3DB0" w:rsidP="006E3DB0">
            <w:pPr>
              <w:ind w:left="34"/>
              <w:jc w:val="both"/>
              <w:rPr>
                <w:rFonts w:ascii="Arial" w:hAnsi="Arial" w:cs="Arial"/>
              </w:rPr>
            </w:pPr>
            <w:r w:rsidRPr="00441874">
              <w:rPr>
                <w:rFonts w:ascii="Arial" w:hAnsi="Arial" w:cs="Arial"/>
              </w:rPr>
              <w:t>15.45-17.00</w:t>
            </w: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p w:rsidR="006E3DB0" w:rsidRPr="00441874" w:rsidRDefault="006E3DB0" w:rsidP="006E3DB0">
            <w:pPr>
              <w:ind w:left="34"/>
              <w:jc w:val="both"/>
              <w:rPr>
                <w:rFonts w:ascii="Arial" w:hAnsi="Arial" w:cs="Arial"/>
              </w:rPr>
            </w:pPr>
          </w:p>
        </w:tc>
        <w:tc>
          <w:tcPr>
            <w:tcW w:w="8643" w:type="dxa"/>
            <w:gridSpan w:val="2"/>
            <w:shd w:val="clear" w:color="auto" w:fill="DBE5F1" w:themeFill="accent1" w:themeFillTint="33"/>
          </w:tcPr>
          <w:p w:rsidR="006E3DB0" w:rsidRPr="00441874" w:rsidRDefault="006E3DB0" w:rsidP="006E3DB0">
            <w:pPr>
              <w:ind w:left="-58"/>
              <w:jc w:val="both"/>
              <w:rPr>
                <w:rFonts w:ascii="Arial" w:hAnsi="Arial" w:cs="Arial"/>
                <w:b/>
                <w:sz w:val="24"/>
                <w:szCs w:val="24"/>
              </w:rPr>
            </w:pPr>
            <w:r w:rsidRPr="00441874">
              <w:rPr>
                <w:rFonts w:ascii="Arial" w:hAnsi="Arial" w:cs="Arial"/>
                <w:b/>
                <w:sz w:val="24"/>
                <w:szCs w:val="24"/>
              </w:rPr>
              <w:lastRenderedPageBreak/>
              <w:t xml:space="preserve">Session IV: </w:t>
            </w:r>
            <w:r w:rsidRPr="00343D84">
              <w:rPr>
                <w:rFonts w:ascii="Arial" w:hAnsi="Arial" w:cs="Arial"/>
                <w:b/>
                <w:sz w:val="24"/>
                <w:szCs w:val="24"/>
                <w:u w:val="single"/>
              </w:rPr>
              <w:t xml:space="preserve">20 Deliverables for Resilience – Making the </w:t>
            </w:r>
            <w:r>
              <w:rPr>
                <w:rFonts w:ascii="Arial" w:hAnsi="Arial" w:cs="Arial"/>
                <w:b/>
                <w:sz w:val="24"/>
                <w:szCs w:val="24"/>
                <w:u w:val="single"/>
              </w:rPr>
              <w:t>Partners</w:t>
            </w:r>
            <w:r w:rsidRPr="00343D84">
              <w:rPr>
                <w:rFonts w:ascii="Arial" w:hAnsi="Arial" w:cs="Arial"/>
                <w:b/>
                <w:sz w:val="24"/>
                <w:szCs w:val="24"/>
                <w:u w:val="single"/>
              </w:rPr>
              <w:t xml:space="preserve"> Stronger</w:t>
            </w:r>
          </w:p>
        </w:tc>
      </w:tr>
      <w:tr w:rsidR="006E3DB0" w:rsidRPr="00343D84" w:rsidTr="005A0C37">
        <w:trPr>
          <w:gridAfter w:val="2"/>
          <w:wAfter w:w="7131" w:type="dxa"/>
          <w:trHeight w:val="287"/>
        </w:trPr>
        <w:tc>
          <w:tcPr>
            <w:tcW w:w="1705" w:type="dxa"/>
            <w:vMerge/>
          </w:tcPr>
          <w:p w:rsidR="006E3DB0" w:rsidRPr="00C2746D" w:rsidRDefault="006E3DB0" w:rsidP="006E3DB0">
            <w:pPr>
              <w:ind w:left="34"/>
              <w:jc w:val="both"/>
              <w:rPr>
                <w:rFonts w:ascii="Arial" w:hAnsi="Arial" w:cs="Arial"/>
                <w:sz w:val="28"/>
                <w:szCs w:val="24"/>
              </w:rPr>
            </w:pPr>
          </w:p>
        </w:tc>
        <w:tc>
          <w:tcPr>
            <w:tcW w:w="8643" w:type="dxa"/>
            <w:gridSpan w:val="2"/>
          </w:tcPr>
          <w:p w:rsidR="006E3DB0" w:rsidRDefault="006E3DB0" w:rsidP="006E3DB0">
            <w:pPr>
              <w:ind w:left="-58"/>
              <w:jc w:val="both"/>
              <w:rPr>
                <w:rFonts w:ascii="Arial" w:hAnsi="Arial" w:cs="Arial"/>
                <w:i/>
                <w:lang w:val="en-US"/>
              </w:rPr>
            </w:pPr>
            <w:r w:rsidRPr="00343D84">
              <w:rPr>
                <w:rFonts w:ascii="Arial" w:hAnsi="Arial" w:cs="Arial"/>
                <w:i/>
                <w:lang w:val="en-US"/>
              </w:rPr>
              <w:t xml:space="preserve">The revised European Neighbourhood Policy (ENP) placed the stability of EU neighbourhood in the centre of the policy. A year later the EU Global Security Strategy </w:t>
            </w:r>
            <w:r w:rsidRPr="00343D84">
              <w:rPr>
                <w:rFonts w:ascii="Arial" w:hAnsi="Arial" w:cs="Arial"/>
                <w:i/>
                <w:lang w:val="en-US"/>
              </w:rPr>
              <w:lastRenderedPageBreak/>
              <w:t>highlighted the need to strengthen the resilience of Eastern Neighbours. In the framework of the 20 Deliverables-2020 the EU has proposed to each partner options for strengthening trade relations that reflect mutual interests. More focus on better transport links,</w:t>
            </w:r>
            <w:r>
              <w:rPr>
                <w:rFonts w:ascii="Arial" w:hAnsi="Arial" w:cs="Arial"/>
                <w:i/>
                <w:lang w:val="en-US"/>
              </w:rPr>
              <w:t xml:space="preserve"> energy interconnection, education, civil protection, youth employment and</w:t>
            </w:r>
            <w:r w:rsidRPr="00343D84">
              <w:rPr>
                <w:rFonts w:ascii="Arial" w:hAnsi="Arial" w:cs="Arial"/>
                <w:i/>
                <w:lang w:val="en-US"/>
              </w:rPr>
              <w:t xml:space="preserve"> innovation</w:t>
            </w:r>
            <w:r>
              <w:rPr>
                <w:rFonts w:ascii="Arial" w:hAnsi="Arial" w:cs="Arial"/>
                <w:i/>
                <w:lang w:val="en-US"/>
              </w:rPr>
              <w:t xml:space="preserve"> </w:t>
            </w:r>
            <w:r w:rsidRPr="00343D84">
              <w:rPr>
                <w:rFonts w:ascii="Arial" w:hAnsi="Arial" w:cs="Arial"/>
                <w:i/>
                <w:lang w:val="en-US"/>
              </w:rPr>
              <w:t xml:space="preserve">open up new opportunities for economic development and enable closer ties between the EU and each partner country. As we approach the year 2020, </w:t>
            </w:r>
            <w:r>
              <w:rPr>
                <w:rFonts w:ascii="Arial" w:hAnsi="Arial" w:cs="Arial"/>
                <w:i/>
                <w:lang w:val="en-US"/>
              </w:rPr>
              <w:t xml:space="preserve">has </w:t>
            </w:r>
            <w:r w:rsidRPr="00343D84">
              <w:rPr>
                <w:rFonts w:ascii="Arial" w:hAnsi="Arial" w:cs="Arial"/>
                <w:i/>
                <w:lang w:val="en-US"/>
              </w:rPr>
              <w:t xml:space="preserve">the </w:t>
            </w:r>
            <w:r>
              <w:rPr>
                <w:rFonts w:ascii="Arial" w:hAnsi="Arial" w:cs="Arial"/>
                <w:i/>
                <w:lang w:val="en-US"/>
              </w:rPr>
              <w:t xml:space="preserve">partnership contributed </w:t>
            </w:r>
            <w:r w:rsidRPr="00343D84">
              <w:rPr>
                <w:rFonts w:ascii="Arial" w:hAnsi="Arial" w:cs="Arial"/>
                <w:i/>
                <w:lang w:val="en-US"/>
              </w:rPr>
              <w:t>individual partner</w:t>
            </w:r>
            <w:r>
              <w:rPr>
                <w:rFonts w:ascii="Arial" w:hAnsi="Arial" w:cs="Arial"/>
                <w:i/>
                <w:lang w:val="en-US"/>
              </w:rPr>
              <w:t>’</w:t>
            </w:r>
            <w:r w:rsidRPr="00343D84">
              <w:rPr>
                <w:rFonts w:ascii="Arial" w:hAnsi="Arial" w:cs="Arial"/>
                <w:i/>
                <w:lang w:val="en-US"/>
              </w:rPr>
              <w:t>s</w:t>
            </w:r>
            <w:r>
              <w:rPr>
                <w:rFonts w:ascii="Arial" w:hAnsi="Arial" w:cs="Arial"/>
                <w:i/>
                <w:lang w:val="en-US"/>
              </w:rPr>
              <w:t xml:space="preserve"> resilience to shocks and instability</w:t>
            </w:r>
            <w:r w:rsidRPr="00343D84">
              <w:rPr>
                <w:rFonts w:ascii="Arial" w:hAnsi="Arial" w:cs="Arial"/>
                <w:i/>
                <w:lang w:val="en-US"/>
              </w:rPr>
              <w:t xml:space="preserve">? </w:t>
            </w:r>
            <w:r>
              <w:rPr>
                <w:rFonts w:ascii="Arial" w:hAnsi="Arial" w:cs="Arial"/>
                <w:i/>
                <w:lang w:val="en-US"/>
              </w:rPr>
              <w:t>What are the instruments at EU’s disposal to continue strengthening the partners resilience as a strategic goal of the Union?</w:t>
            </w:r>
          </w:p>
          <w:p w:rsidR="006E3DB0" w:rsidRPr="00C2746D" w:rsidRDefault="006E3DB0" w:rsidP="006E3DB0">
            <w:pPr>
              <w:tabs>
                <w:tab w:val="left" w:pos="2400"/>
              </w:tabs>
              <w:ind w:left="-58"/>
              <w:jc w:val="both"/>
              <w:rPr>
                <w:rFonts w:ascii="Arial" w:hAnsi="Arial" w:cs="Arial"/>
                <w:i/>
                <w:sz w:val="28"/>
              </w:rPr>
            </w:pPr>
          </w:p>
        </w:tc>
      </w:tr>
      <w:tr w:rsidR="006E3DB0" w:rsidRPr="00343D84" w:rsidTr="005A0C37">
        <w:trPr>
          <w:gridAfter w:val="2"/>
          <w:wAfter w:w="7131" w:type="dxa"/>
          <w:trHeight w:val="287"/>
        </w:trPr>
        <w:tc>
          <w:tcPr>
            <w:tcW w:w="1705" w:type="dxa"/>
            <w:vMerge/>
          </w:tcPr>
          <w:p w:rsidR="006E3DB0" w:rsidRPr="00C2746D" w:rsidRDefault="006E3DB0" w:rsidP="006E3DB0">
            <w:pPr>
              <w:ind w:left="34"/>
              <w:jc w:val="both"/>
              <w:rPr>
                <w:rFonts w:ascii="Arial" w:hAnsi="Arial" w:cs="Arial"/>
                <w:sz w:val="28"/>
                <w:szCs w:val="24"/>
              </w:rPr>
            </w:pPr>
          </w:p>
        </w:tc>
        <w:tc>
          <w:tcPr>
            <w:tcW w:w="1665" w:type="dxa"/>
          </w:tcPr>
          <w:p w:rsidR="006E3DB0" w:rsidRPr="005035CC" w:rsidRDefault="006E3DB0" w:rsidP="006E3DB0">
            <w:pPr>
              <w:ind w:left="-58"/>
              <w:jc w:val="both"/>
              <w:rPr>
                <w:rFonts w:ascii="Arial" w:hAnsi="Arial" w:cs="Arial"/>
                <w:b/>
                <w:sz w:val="24"/>
                <w:szCs w:val="24"/>
              </w:rPr>
            </w:pPr>
            <w:r w:rsidRPr="005035CC">
              <w:rPr>
                <w:rFonts w:ascii="Arial" w:hAnsi="Arial" w:cs="Arial"/>
                <w:b/>
                <w:sz w:val="24"/>
                <w:szCs w:val="24"/>
              </w:rPr>
              <w:t>Moderator:</w:t>
            </w:r>
          </w:p>
        </w:tc>
        <w:tc>
          <w:tcPr>
            <w:tcW w:w="6978" w:type="dxa"/>
          </w:tcPr>
          <w:p w:rsidR="006E3DB0" w:rsidRDefault="006E3DB0" w:rsidP="006E3DB0">
            <w:pPr>
              <w:jc w:val="both"/>
              <w:rPr>
                <w:rFonts w:ascii="Arial" w:hAnsi="Arial" w:cs="Arial"/>
                <w:sz w:val="24"/>
                <w:szCs w:val="24"/>
              </w:rPr>
            </w:pPr>
            <w:r w:rsidRPr="00DD37F9">
              <w:rPr>
                <w:rFonts w:ascii="Arial" w:hAnsi="Arial" w:cs="Arial"/>
                <w:b/>
                <w:sz w:val="24"/>
                <w:szCs w:val="24"/>
                <w:lang w:val="en-US"/>
              </w:rPr>
              <w:t>Sajjad Karim,</w:t>
            </w:r>
            <w:r>
              <w:rPr>
                <w:rFonts w:ascii="Arial" w:hAnsi="Arial" w:cs="Arial"/>
                <w:sz w:val="24"/>
                <w:szCs w:val="24"/>
                <w:lang w:val="en-US"/>
              </w:rPr>
              <w:t xml:space="preserve"> </w:t>
            </w:r>
            <w:r>
              <w:rPr>
                <w:rFonts w:ascii="Arial" w:hAnsi="Arial" w:cs="Arial"/>
                <w:sz w:val="24"/>
                <w:szCs w:val="24"/>
              </w:rPr>
              <w:t xml:space="preserve">Former Chair of the European Parliament (EP)  </w:t>
            </w:r>
          </w:p>
          <w:p w:rsidR="006E3DB0" w:rsidRDefault="006E3DB0" w:rsidP="006E3DB0">
            <w:pPr>
              <w:jc w:val="both"/>
              <w:rPr>
                <w:rFonts w:ascii="Arial" w:hAnsi="Arial" w:cs="Arial"/>
                <w:sz w:val="24"/>
                <w:szCs w:val="24"/>
              </w:rPr>
            </w:pPr>
            <w:r>
              <w:rPr>
                <w:rFonts w:ascii="Arial" w:hAnsi="Arial" w:cs="Arial"/>
                <w:sz w:val="24"/>
                <w:szCs w:val="24"/>
              </w:rPr>
              <w:t xml:space="preserve">Delegation to EU-Georgia Parliamentary Association Committee </w:t>
            </w:r>
          </w:p>
          <w:p w:rsidR="006E3DB0" w:rsidRDefault="006E3DB0" w:rsidP="006E3DB0">
            <w:pPr>
              <w:jc w:val="both"/>
              <w:rPr>
                <w:rFonts w:ascii="Arial" w:hAnsi="Arial" w:cs="Arial"/>
                <w:sz w:val="24"/>
                <w:szCs w:val="24"/>
              </w:rPr>
            </w:pPr>
            <w:r>
              <w:rPr>
                <w:rFonts w:ascii="Arial" w:hAnsi="Arial" w:cs="Arial"/>
                <w:sz w:val="24"/>
                <w:szCs w:val="24"/>
              </w:rPr>
              <w:t xml:space="preserve">and EP Delegation to EU-Armenia and EU-Azerbaijan </w:t>
            </w:r>
          </w:p>
          <w:p w:rsidR="006E3DB0" w:rsidRPr="00343D84" w:rsidRDefault="006E3DB0" w:rsidP="006E3DB0">
            <w:pPr>
              <w:rPr>
                <w:rFonts w:ascii="Arial" w:hAnsi="Arial" w:cs="Arial"/>
                <w:sz w:val="24"/>
                <w:szCs w:val="24"/>
              </w:rPr>
            </w:pPr>
            <w:r>
              <w:rPr>
                <w:rFonts w:ascii="Arial" w:hAnsi="Arial" w:cs="Arial"/>
                <w:sz w:val="24"/>
                <w:szCs w:val="24"/>
              </w:rPr>
              <w:t>Parliamentary Cooperation Committee.</w:t>
            </w:r>
          </w:p>
        </w:tc>
      </w:tr>
      <w:tr w:rsidR="006E3DB0" w:rsidRPr="00343D84" w:rsidTr="005A0C37">
        <w:trPr>
          <w:gridAfter w:val="2"/>
          <w:wAfter w:w="7131" w:type="dxa"/>
          <w:trHeight w:val="287"/>
        </w:trPr>
        <w:tc>
          <w:tcPr>
            <w:tcW w:w="1705" w:type="dxa"/>
            <w:vMerge/>
          </w:tcPr>
          <w:p w:rsidR="006E3DB0" w:rsidRPr="00C2746D" w:rsidRDefault="006E3DB0" w:rsidP="006E3DB0">
            <w:pPr>
              <w:ind w:left="34"/>
              <w:jc w:val="both"/>
              <w:rPr>
                <w:rFonts w:ascii="Arial" w:hAnsi="Arial" w:cs="Arial"/>
                <w:sz w:val="28"/>
                <w:szCs w:val="24"/>
              </w:rPr>
            </w:pPr>
          </w:p>
        </w:tc>
        <w:tc>
          <w:tcPr>
            <w:tcW w:w="1665" w:type="dxa"/>
          </w:tcPr>
          <w:p w:rsidR="0016594F" w:rsidRDefault="0016594F" w:rsidP="006E3DB0">
            <w:pPr>
              <w:ind w:left="-58"/>
              <w:jc w:val="both"/>
              <w:rPr>
                <w:rFonts w:ascii="Arial" w:hAnsi="Arial" w:cs="Arial"/>
                <w:b/>
                <w:sz w:val="24"/>
                <w:szCs w:val="24"/>
              </w:rPr>
            </w:pPr>
          </w:p>
          <w:p w:rsidR="006E3DB0" w:rsidRPr="005035CC" w:rsidRDefault="006E3DB0" w:rsidP="006E3DB0">
            <w:pPr>
              <w:ind w:left="-58"/>
              <w:jc w:val="both"/>
              <w:rPr>
                <w:rFonts w:ascii="Arial" w:hAnsi="Arial" w:cs="Arial"/>
                <w:b/>
                <w:sz w:val="24"/>
                <w:szCs w:val="24"/>
              </w:rPr>
            </w:pPr>
            <w:r w:rsidRPr="005035CC">
              <w:rPr>
                <w:rFonts w:ascii="Arial" w:hAnsi="Arial" w:cs="Arial"/>
                <w:b/>
                <w:sz w:val="24"/>
                <w:szCs w:val="24"/>
              </w:rPr>
              <w:t>Speakers:</w:t>
            </w:r>
          </w:p>
        </w:tc>
        <w:tc>
          <w:tcPr>
            <w:tcW w:w="6978" w:type="dxa"/>
          </w:tcPr>
          <w:p w:rsidR="0016594F" w:rsidRDefault="0016594F" w:rsidP="006E3DB0">
            <w:pPr>
              <w:jc w:val="both"/>
              <w:rPr>
                <w:rFonts w:ascii="Arial" w:hAnsi="Arial" w:cs="Arial"/>
                <w:b/>
                <w:sz w:val="24"/>
                <w:szCs w:val="24"/>
              </w:rPr>
            </w:pPr>
          </w:p>
          <w:p w:rsidR="006E3DB0" w:rsidRDefault="006E3DB0" w:rsidP="006E3DB0">
            <w:pPr>
              <w:jc w:val="both"/>
              <w:rPr>
                <w:rFonts w:ascii="Arial" w:hAnsi="Arial" w:cs="Arial"/>
                <w:b/>
                <w:sz w:val="24"/>
                <w:szCs w:val="24"/>
              </w:rPr>
            </w:pPr>
            <w:r w:rsidRPr="00343D84">
              <w:rPr>
                <w:rFonts w:ascii="Arial" w:hAnsi="Arial" w:cs="Arial"/>
                <w:b/>
                <w:sz w:val="24"/>
                <w:szCs w:val="24"/>
              </w:rPr>
              <w:t>Christos Stylianides,</w:t>
            </w:r>
            <w:r w:rsidRPr="00343D84">
              <w:rPr>
                <w:rFonts w:ascii="Arial" w:hAnsi="Arial" w:cs="Arial"/>
                <w:sz w:val="24"/>
                <w:szCs w:val="24"/>
              </w:rPr>
              <w:t xml:space="preserve"> </w:t>
            </w:r>
            <w:r>
              <w:rPr>
                <w:rFonts w:ascii="Arial" w:hAnsi="Arial" w:cs="Arial"/>
                <w:sz w:val="24"/>
                <w:szCs w:val="24"/>
              </w:rPr>
              <w:t xml:space="preserve">European </w:t>
            </w:r>
            <w:r w:rsidRPr="00343D84">
              <w:rPr>
                <w:rFonts w:ascii="Arial" w:hAnsi="Arial" w:cs="Arial"/>
                <w:sz w:val="24"/>
                <w:szCs w:val="24"/>
              </w:rPr>
              <w:t>Commissioner for Humanitarian Aid and  Crisis Management</w:t>
            </w:r>
            <w:r>
              <w:rPr>
                <w:rFonts w:ascii="Arial" w:hAnsi="Arial" w:cs="Arial"/>
                <w:sz w:val="24"/>
                <w:szCs w:val="24"/>
              </w:rPr>
              <w:t xml:space="preserve"> </w:t>
            </w:r>
            <w:r w:rsidRPr="00BE58CB">
              <w:rPr>
                <w:rFonts w:ascii="Arial" w:hAnsi="Arial" w:cs="Arial"/>
                <w:b/>
                <w:sz w:val="24"/>
                <w:szCs w:val="24"/>
              </w:rPr>
              <w:t>TBC</w:t>
            </w:r>
          </w:p>
          <w:p w:rsidR="006E3DB0" w:rsidRDefault="006E3DB0" w:rsidP="006E3DB0">
            <w:pPr>
              <w:jc w:val="both"/>
              <w:rPr>
                <w:rFonts w:ascii="Arial" w:hAnsi="Arial" w:cs="Arial"/>
                <w:color w:val="000000" w:themeColor="text1"/>
                <w:sz w:val="24"/>
                <w:szCs w:val="24"/>
                <w:shd w:val="clear" w:color="auto" w:fill="FFFFFF"/>
              </w:rPr>
            </w:pPr>
            <w:r w:rsidRPr="0036235F">
              <w:rPr>
                <w:rFonts w:ascii="Arial" w:hAnsi="Arial" w:cs="Arial"/>
                <w:b/>
                <w:color w:val="000000" w:themeColor="text1"/>
                <w:sz w:val="24"/>
                <w:szCs w:val="24"/>
              </w:rPr>
              <w:t>Sofio Katsarava,</w:t>
            </w:r>
            <w:r w:rsidRPr="0036235F">
              <w:rPr>
                <w:rFonts w:ascii="Arial" w:hAnsi="Arial" w:cs="Arial"/>
                <w:color w:val="000000" w:themeColor="text1"/>
                <w:sz w:val="24"/>
                <w:szCs w:val="24"/>
                <w:shd w:val="clear" w:color="auto" w:fill="FFFFFF"/>
              </w:rPr>
              <w:t xml:space="preserve"> Chairperson of the Foreign Relations </w:t>
            </w:r>
          </w:p>
          <w:p w:rsidR="006E3DB0" w:rsidRDefault="006E3DB0" w:rsidP="006E3DB0">
            <w:pPr>
              <w:jc w:val="both"/>
              <w:rPr>
                <w:rFonts w:ascii="Arial" w:hAnsi="Arial" w:cs="Arial"/>
                <w:color w:val="000000" w:themeColor="text1"/>
                <w:sz w:val="24"/>
                <w:szCs w:val="24"/>
                <w:shd w:val="clear" w:color="auto" w:fill="FFFFFF"/>
              </w:rPr>
            </w:pPr>
            <w:r w:rsidRPr="0036235F">
              <w:rPr>
                <w:rFonts w:ascii="Arial" w:hAnsi="Arial" w:cs="Arial"/>
                <w:color w:val="000000" w:themeColor="text1"/>
                <w:sz w:val="24"/>
                <w:szCs w:val="24"/>
                <w:shd w:val="clear" w:color="auto" w:fill="FFFFFF"/>
              </w:rPr>
              <w:t>Committee of the Parliament of Georgia</w:t>
            </w:r>
          </w:p>
          <w:p w:rsidR="006E3DB0" w:rsidRDefault="006E3DB0" w:rsidP="006E3DB0">
            <w:pPr>
              <w:jc w:val="both"/>
              <w:rPr>
                <w:rFonts w:ascii="Arial" w:hAnsi="Arial" w:cs="Arial"/>
                <w:sz w:val="24"/>
                <w:szCs w:val="24"/>
              </w:rPr>
            </w:pPr>
            <w:r>
              <w:rPr>
                <w:rFonts w:ascii="Arial" w:hAnsi="Arial" w:cs="Arial"/>
                <w:b/>
                <w:sz w:val="24"/>
                <w:szCs w:val="24"/>
              </w:rPr>
              <w:t>George</w:t>
            </w:r>
            <w:r w:rsidRPr="007470BF">
              <w:rPr>
                <w:rFonts w:ascii="Arial" w:hAnsi="Arial" w:cs="Arial"/>
                <w:b/>
                <w:sz w:val="24"/>
                <w:szCs w:val="24"/>
              </w:rPr>
              <w:t xml:space="preserve"> Ciamba,</w:t>
            </w:r>
            <w:r>
              <w:rPr>
                <w:rFonts w:ascii="Arial" w:hAnsi="Arial" w:cs="Arial"/>
                <w:sz w:val="24"/>
                <w:szCs w:val="24"/>
              </w:rPr>
              <w:t xml:space="preserve"> </w:t>
            </w:r>
            <w:r w:rsidRPr="00B205D6">
              <w:rPr>
                <w:rFonts w:ascii="Arial" w:hAnsi="Arial" w:cs="Arial"/>
                <w:sz w:val="24"/>
                <w:szCs w:val="24"/>
              </w:rPr>
              <w:t xml:space="preserve">Minister Delegate for European Affairs of </w:t>
            </w:r>
            <w:r>
              <w:rPr>
                <w:rFonts w:ascii="Arial" w:hAnsi="Arial" w:cs="Arial"/>
                <w:sz w:val="24"/>
                <w:szCs w:val="24"/>
              </w:rPr>
              <w:t xml:space="preserve"> </w:t>
            </w:r>
          </w:p>
          <w:p w:rsidR="006E3DB0" w:rsidRDefault="006E3DB0" w:rsidP="006E3DB0">
            <w:pPr>
              <w:jc w:val="both"/>
              <w:rPr>
                <w:rFonts w:ascii="Arial" w:hAnsi="Arial" w:cs="Arial"/>
                <w:sz w:val="24"/>
                <w:szCs w:val="24"/>
              </w:rPr>
            </w:pPr>
            <w:r w:rsidRPr="00B205D6">
              <w:rPr>
                <w:rFonts w:ascii="Arial" w:hAnsi="Arial" w:cs="Arial"/>
                <w:sz w:val="24"/>
                <w:szCs w:val="24"/>
              </w:rPr>
              <w:t>Romania</w:t>
            </w:r>
            <w:r>
              <w:rPr>
                <w:rFonts w:ascii="Arial" w:hAnsi="Arial" w:cs="Arial"/>
                <w:sz w:val="24"/>
                <w:szCs w:val="24"/>
              </w:rPr>
              <w:t xml:space="preserve"> </w:t>
            </w:r>
          </w:p>
          <w:p w:rsidR="006E3DB0" w:rsidRDefault="006E3DB0" w:rsidP="006E3DB0">
            <w:pPr>
              <w:rPr>
                <w:rFonts w:ascii="Arial" w:hAnsi="Arial" w:cs="Arial"/>
                <w:sz w:val="24"/>
                <w:szCs w:val="24"/>
              </w:rPr>
            </w:pPr>
            <w:r w:rsidRPr="00FC7DC1">
              <w:rPr>
                <w:rFonts w:ascii="Arial" w:hAnsi="Arial" w:cs="Arial"/>
                <w:b/>
                <w:sz w:val="24"/>
                <w:szCs w:val="24"/>
              </w:rPr>
              <w:t>Pierre Heilbronn,</w:t>
            </w:r>
            <w:r>
              <w:rPr>
                <w:rFonts w:ascii="Arial" w:hAnsi="Arial" w:cs="Arial"/>
                <w:sz w:val="24"/>
                <w:szCs w:val="24"/>
              </w:rPr>
              <w:t xml:space="preserve"> Vice President, EBRD, </w:t>
            </w:r>
            <w:r w:rsidRPr="00B22788">
              <w:rPr>
                <w:rFonts w:ascii="Arial" w:hAnsi="Arial" w:cs="Arial"/>
                <w:b/>
                <w:sz w:val="24"/>
                <w:szCs w:val="24"/>
              </w:rPr>
              <w:t>TBC</w:t>
            </w:r>
          </w:p>
          <w:p w:rsidR="006E3DB0" w:rsidRDefault="006E3DB0" w:rsidP="006E3DB0">
            <w:pPr>
              <w:jc w:val="both"/>
              <w:rPr>
                <w:rFonts w:ascii="Arial" w:hAnsi="Arial" w:cs="Arial"/>
                <w:sz w:val="24"/>
                <w:szCs w:val="24"/>
              </w:rPr>
            </w:pPr>
            <w:r>
              <w:rPr>
                <w:rFonts w:ascii="Arial" w:hAnsi="Arial" w:cs="Arial"/>
                <w:b/>
                <w:sz w:val="24"/>
                <w:szCs w:val="24"/>
              </w:rPr>
              <w:t xml:space="preserve">Kai Sauer, </w:t>
            </w:r>
            <w:r>
              <w:rPr>
                <w:rFonts w:ascii="Arial" w:hAnsi="Arial" w:cs="Arial"/>
                <w:sz w:val="24"/>
                <w:szCs w:val="24"/>
              </w:rPr>
              <w:t xml:space="preserve">Under-Secretary of State for Foreign and Security </w:t>
            </w:r>
          </w:p>
          <w:p w:rsidR="006E3DB0" w:rsidRPr="00957A86" w:rsidRDefault="006E3DB0" w:rsidP="006E3DB0">
            <w:pPr>
              <w:rPr>
                <w:rFonts w:ascii="Sylfaen" w:hAnsi="Sylfaen" w:cs="Arial"/>
                <w:sz w:val="24"/>
                <w:szCs w:val="24"/>
                <w:lang w:val="en-US"/>
              </w:rPr>
            </w:pPr>
            <w:r>
              <w:rPr>
                <w:rFonts w:ascii="Arial" w:hAnsi="Arial" w:cs="Arial"/>
                <w:sz w:val="24"/>
                <w:szCs w:val="24"/>
              </w:rPr>
              <w:t>Policy,</w:t>
            </w:r>
            <w:r>
              <w:rPr>
                <w:rFonts w:ascii="Sylfaen" w:hAnsi="Sylfaen" w:cs="Arial"/>
                <w:sz w:val="24"/>
                <w:szCs w:val="24"/>
                <w:lang w:val="ka-GE"/>
              </w:rPr>
              <w:t xml:space="preserve"> </w:t>
            </w:r>
            <w:r>
              <w:rPr>
                <w:rFonts w:ascii="Arial" w:hAnsi="Arial" w:cs="Arial"/>
                <w:sz w:val="24"/>
                <w:szCs w:val="24"/>
              </w:rPr>
              <w:t>Ministry of Foreign Affairs of Finland</w:t>
            </w:r>
          </w:p>
          <w:p w:rsidR="006E3DB0" w:rsidRPr="00343D84" w:rsidRDefault="006E3DB0" w:rsidP="006E3DB0">
            <w:pPr>
              <w:rPr>
                <w:rFonts w:ascii="Arial" w:hAnsi="Arial" w:cs="Arial"/>
                <w:sz w:val="24"/>
                <w:szCs w:val="24"/>
              </w:rPr>
            </w:pP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 xml:space="preserve">Q&amp;A          </w:t>
            </w:r>
          </w:p>
          <w:p w:rsidR="006E3DB0" w:rsidRPr="00343D84" w:rsidRDefault="006E3DB0" w:rsidP="006E3DB0">
            <w:pPr>
              <w:ind w:left="34"/>
              <w:rPr>
                <w:rFonts w:ascii="Arial" w:hAnsi="Arial" w:cs="Arial"/>
                <w:sz w:val="24"/>
                <w:szCs w:val="24"/>
              </w:rPr>
            </w:pPr>
          </w:p>
        </w:tc>
        <w:tc>
          <w:tcPr>
            <w:tcW w:w="6978" w:type="dxa"/>
          </w:tcPr>
          <w:p w:rsidR="006E3DB0" w:rsidRPr="00343D84" w:rsidRDefault="006E3DB0" w:rsidP="006E3DB0">
            <w:pPr>
              <w:ind w:left="34"/>
              <w:jc w:val="both"/>
              <w:rPr>
                <w:rFonts w:ascii="Arial" w:hAnsi="Arial" w:cs="Arial"/>
                <w:sz w:val="24"/>
                <w:szCs w:val="24"/>
              </w:rPr>
            </w:pPr>
          </w:p>
        </w:tc>
      </w:tr>
      <w:tr w:rsidR="006E3DB0" w:rsidRPr="00343D84" w:rsidTr="005A0C37">
        <w:trPr>
          <w:gridAfter w:val="2"/>
          <w:wAfter w:w="7131" w:type="dxa"/>
          <w:trHeight w:val="287"/>
        </w:trPr>
        <w:tc>
          <w:tcPr>
            <w:tcW w:w="1705" w:type="dxa"/>
          </w:tcPr>
          <w:p w:rsidR="006E3DB0" w:rsidRDefault="006E3DB0" w:rsidP="006E3DB0">
            <w:pPr>
              <w:ind w:left="34"/>
              <w:jc w:val="both"/>
              <w:rPr>
                <w:rFonts w:ascii="Arial" w:hAnsi="Arial" w:cs="Arial"/>
                <w:sz w:val="24"/>
                <w:szCs w:val="24"/>
              </w:rPr>
            </w:pPr>
            <w:r>
              <w:rPr>
                <w:rFonts w:ascii="Arial" w:hAnsi="Arial" w:cs="Arial"/>
                <w:sz w:val="24"/>
                <w:szCs w:val="24"/>
              </w:rPr>
              <w:t>17.00-17.15</w:t>
            </w:r>
          </w:p>
          <w:p w:rsidR="006E3DB0" w:rsidRPr="00343D84" w:rsidRDefault="006E3DB0" w:rsidP="006E3DB0">
            <w:pPr>
              <w:ind w:left="34"/>
              <w:jc w:val="both"/>
              <w:rPr>
                <w:rFonts w:ascii="Arial" w:hAnsi="Arial" w:cs="Arial"/>
                <w:sz w:val="24"/>
                <w:szCs w:val="24"/>
              </w:rPr>
            </w:pPr>
          </w:p>
        </w:tc>
        <w:tc>
          <w:tcPr>
            <w:tcW w:w="8643" w:type="dxa"/>
            <w:gridSpan w:val="2"/>
            <w:shd w:val="clear" w:color="auto" w:fill="FFFFFF" w:themeFill="background1"/>
          </w:tcPr>
          <w:p w:rsidR="006E3DB0" w:rsidRPr="00343D84" w:rsidRDefault="006E3DB0" w:rsidP="006E3DB0">
            <w:pPr>
              <w:ind w:left="-58"/>
              <w:jc w:val="both"/>
              <w:rPr>
                <w:rFonts w:ascii="Arial" w:hAnsi="Arial" w:cs="Arial"/>
                <w:b/>
                <w:sz w:val="24"/>
                <w:szCs w:val="24"/>
              </w:rPr>
            </w:pPr>
            <w:r>
              <w:rPr>
                <w:rFonts w:ascii="Arial" w:hAnsi="Arial" w:cs="Arial"/>
                <w:b/>
                <w:sz w:val="24"/>
                <w:szCs w:val="24"/>
              </w:rPr>
              <w:t>Coffee Break</w:t>
            </w:r>
          </w:p>
        </w:tc>
      </w:tr>
      <w:tr w:rsidR="006E3DB0" w:rsidRPr="00343D84" w:rsidTr="005A0C37">
        <w:trPr>
          <w:gridAfter w:val="2"/>
          <w:wAfter w:w="7131" w:type="dxa"/>
          <w:trHeight w:val="287"/>
        </w:trPr>
        <w:tc>
          <w:tcPr>
            <w:tcW w:w="1705" w:type="dxa"/>
            <w:vMerge w:val="restart"/>
          </w:tcPr>
          <w:p w:rsidR="006E3DB0" w:rsidRPr="00343D84" w:rsidRDefault="006E3DB0" w:rsidP="006E3DB0">
            <w:pPr>
              <w:ind w:left="34"/>
              <w:jc w:val="both"/>
              <w:rPr>
                <w:rFonts w:ascii="Arial" w:hAnsi="Arial" w:cs="Arial"/>
                <w:sz w:val="24"/>
                <w:szCs w:val="24"/>
              </w:rPr>
            </w:pPr>
            <w:r>
              <w:rPr>
                <w:rFonts w:ascii="Arial" w:hAnsi="Arial" w:cs="Arial"/>
                <w:sz w:val="24"/>
                <w:szCs w:val="24"/>
              </w:rPr>
              <w:t>17</w:t>
            </w:r>
            <w:r w:rsidRPr="00343D84">
              <w:rPr>
                <w:rFonts w:ascii="Arial" w:hAnsi="Arial" w:cs="Arial"/>
                <w:sz w:val="24"/>
                <w:szCs w:val="24"/>
              </w:rPr>
              <w:t>.</w:t>
            </w:r>
            <w:r>
              <w:rPr>
                <w:rFonts w:ascii="Arial" w:hAnsi="Arial" w:cs="Arial"/>
                <w:sz w:val="24"/>
                <w:szCs w:val="24"/>
              </w:rPr>
              <w:t>15</w:t>
            </w:r>
            <w:r w:rsidRPr="00343D84">
              <w:rPr>
                <w:rFonts w:ascii="Arial" w:hAnsi="Arial" w:cs="Arial"/>
                <w:sz w:val="24"/>
                <w:szCs w:val="24"/>
              </w:rPr>
              <w:t>-18.</w:t>
            </w:r>
            <w:r>
              <w:rPr>
                <w:rFonts w:ascii="Arial" w:hAnsi="Arial" w:cs="Arial"/>
                <w:sz w:val="24"/>
                <w:szCs w:val="24"/>
              </w:rPr>
              <w:t>30</w:t>
            </w:r>
          </w:p>
        </w:tc>
        <w:tc>
          <w:tcPr>
            <w:tcW w:w="8643" w:type="dxa"/>
            <w:gridSpan w:val="2"/>
            <w:shd w:val="clear" w:color="auto" w:fill="DBE5F1" w:themeFill="accent1" w:themeFillTint="33"/>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S</w:t>
            </w:r>
            <w:r>
              <w:rPr>
                <w:rFonts w:ascii="Arial" w:hAnsi="Arial" w:cs="Arial"/>
                <w:b/>
                <w:sz w:val="24"/>
                <w:szCs w:val="24"/>
              </w:rPr>
              <w:t>ession V</w:t>
            </w:r>
            <w:r w:rsidRPr="00343D84">
              <w:rPr>
                <w:rFonts w:ascii="Arial" w:hAnsi="Arial" w:cs="Arial"/>
                <w:b/>
                <w:sz w:val="24"/>
                <w:szCs w:val="24"/>
              </w:rPr>
              <w:t xml:space="preserve">: </w:t>
            </w:r>
            <w:r w:rsidRPr="00343D84">
              <w:rPr>
                <w:rFonts w:ascii="Arial" w:hAnsi="Arial" w:cs="Arial"/>
                <w:b/>
                <w:sz w:val="24"/>
                <w:szCs w:val="24"/>
                <w:u w:val="single"/>
              </w:rPr>
              <w:t>Black Sea Security: From the Area of Tension to the Sea of Opportunities</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8643" w:type="dxa"/>
            <w:gridSpan w:val="2"/>
          </w:tcPr>
          <w:p w:rsidR="006E3DB0" w:rsidRPr="00343D84" w:rsidRDefault="006E3DB0" w:rsidP="006E3DB0">
            <w:pPr>
              <w:ind w:left="-58"/>
              <w:jc w:val="both"/>
              <w:rPr>
                <w:rFonts w:ascii="Arial" w:hAnsi="Arial" w:cs="Arial"/>
                <w:i/>
              </w:rPr>
            </w:pPr>
            <w:r w:rsidRPr="00343D84">
              <w:rPr>
                <w:rFonts w:ascii="Arial" w:hAnsi="Arial" w:cs="Arial"/>
                <w:i/>
              </w:rPr>
              <w:t xml:space="preserve">There are few places in the world </w:t>
            </w:r>
            <w:r>
              <w:rPr>
                <w:rFonts w:ascii="Arial" w:hAnsi="Arial" w:cs="Arial"/>
                <w:i/>
              </w:rPr>
              <w:t>with</w:t>
            </w:r>
            <w:r w:rsidRPr="00343D84">
              <w:rPr>
                <w:rFonts w:ascii="Arial" w:hAnsi="Arial" w:cs="Arial"/>
                <w:i/>
              </w:rPr>
              <w:t xml:space="preserve"> </w:t>
            </w:r>
            <w:r>
              <w:rPr>
                <w:rFonts w:ascii="Arial" w:hAnsi="Arial" w:cs="Arial"/>
                <w:i/>
              </w:rPr>
              <w:t xml:space="preserve">as </w:t>
            </w:r>
            <w:r w:rsidRPr="00343D84">
              <w:rPr>
                <w:rFonts w:ascii="Arial" w:hAnsi="Arial" w:cs="Arial"/>
                <w:i/>
              </w:rPr>
              <w:t xml:space="preserve">many transformative developments over a span of a decade </w:t>
            </w:r>
            <w:r>
              <w:rPr>
                <w:rFonts w:ascii="Arial" w:hAnsi="Arial" w:cs="Arial"/>
                <w:i/>
              </w:rPr>
              <w:t xml:space="preserve">as </w:t>
            </w:r>
            <w:r w:rsidRPr="00343D84">
              <w:rPr>
                <w:rFonts w:ascii="Arial" w:hAnsi="Arial" w:cs="Arial"/>
                <w:i/>
              </w:rPr>
              <w:t>the Black Sea. The end of the Cold War saw the Black Sea opening up to the</w:t>
            </w:r>
            <w:r>
              <w:rPr>
                <w:rFonts w:ascii="Arial" w:hAnsi="Arial" w:cs="Arial"/>
                <w:i/>
              </w:rPr>
              <w:t xml:space="preserve"> outside</w:t>
            </w:r>
            <w:r w:rsidRPr="00343D84">
              <w:rPr>
                <w:rFonts w:ascii="Arial" w:hAnsi="Arial" w:cs="Arial"/>
                <w:i/>
              </w:rPr>
              <w:t xml:space="preserve"> world with its many opportunities. In 2004 the Black Sea became a European sea, also in the political sense</w:t>
            </w:r>
            <w:r>
              <w:rPr>
                <w:rFonts w:ascii="Arial" w:hAnsi="Arial" w:cs="Arial"/>
                <w:i/>
              </w:rPr>
              <w:t>,</w:t>
            </w:r>
            <w:r w:rsidRPr="00343D84">
              <w:rPr>
                <w:rFonts w:ascii="Arial" w:hAnsi="Arial" w:cs="Arial"/>
                <w:i/>
              </w:rPr>
              <w:t xml:space="preserve"> as two littoral states – Bulgaria and Romania – joined the EU. However, in 2008 the internationally recognized borders of another Black Sea nation – Georgia </w:t>
            </w:r>
            <w:r>
              <w:rPr>
                <w:rFonts w:ascii="Arial" w:hAnsi="Arial" w:cs="Arial"/>
                <w:i/>
              </w:rPr>
              <w:t>–</w:t>
            </w:r>
            <w:r w:rsidRPr="00343D84">
              <w:rPr>
                <w:rFonts w:ascii="Arial" w:hAnsi="Arial" w:cs="Arial"/>
                <w:i/>
              </w:rPr>
              <w:t xml:space="preserve"> </w:t>
            </w:r>
            <w:r>
              <w:rPr>
                <w:rFonts w:ascii="Arial" w:hAnsi="Arial" w:cs="Arial"/>
                <w:i/>
              </w:rPr>
              <w:t xml:space="preserve">became </w:t>
            </w:r>
            <w:r w:rsidRPr="00343D84">
              <w:rPr>
                <w:rFonts w:ascii="Arial" w:hAnsi="Arial" w:cs="Arial"/>
                <w:i/>
              </w:rPr>
              <w:t>violated by military intervention from the Russian Federation. The similar aggression repeated in 2014 in another Black Sea littoral state</w:t>
            </w:r>
            <w:r>
              <w:rPr>
                <w:rFonts w:ascii="Arial" w:hAnsi="Arial" w:cs="Arial"/>
                <w:i/>
              </w:rPr>
              <w:t>,</w:t>
            </w:r>
            <w:r w:rsidRPr="00343D84">
              <w:rPr>
                <w:rFonts w:ascii="Arial" w:hAnsi="Arial" w:cs="Arial"/>
                <w:i/>
              </w:rPr>
              <w:t xml:space="preserve"> as Ukraine became a victim of Russian military intervention and annexation. At the same time, being at the crossroads of large reserves of natural resources, the Black Sea slowly acquired a role of major transport corridor for trade, including for energy resources on the Caspian Sea - Black Sea - Mediterranean Sea axis. What is today the role of the Black Sea in the security and economic stability of Europe?</w:t>
            </w:r>
          </w:p>
          <w:p w:rsidR="006E3DB0" w:rsidRPr="00343D84" w:rsidRDefault="006E3DB0" w:rsidP="006E3DB0">
            <w:pPr>
              <w:ind w:left="34"/>
              <w:jc w:val="both"/>
              <w:rPr>
                <w:rFonts w:ascii="Arial" w:hAnsi="Arial" w:cs="Arial"/>
                <w:i/>
              </w:rPr>
            </w:pP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Moderator:</w:t>
            </w:r>
          </w:p>
        </w:tc>
        <w:tc>
          <w:tcPr>
            <w:tcW w:w="6978" w:type="dxa"/>
          </w:tcPr>
          <w:p w:rsidR="006E3DB0" w:rsidRPr="00343D84" w:rsidRDefault="006E3DB0" w:rsidP="006E3DB0">
            <w:pPr>
              <w:jc w:val="both"/>
              <w:rPr>
                <w:rFonts w:ascii="Arial" w:hAnsi="Arial" w:cs="Arial"/>
                <w:sz w:val="24"/>
                <w:szCs w:val="24"/>
              </w:rPr>
            </w:pPr>
            <w:r w:rsidRPr="00343D84">
              <w:rPr>
                <w:rFonts w:ascii="Arial" w:hAnsi="Arial" w:cs="Arial"/>
                <w:b/>
                <w:sz w:val="24"/>
                <w:szCs w:val="24"/>
              </w:rPr>
              <w:t>Fraser Cameron,</w:t>
            </w:r>
            <w:r w:rsidRPr="00343D84">
              <w:rPr>
                <w:rFonts w:ascii="Arial" w:hAnsi="Arial" w:cs="Arial"/>
                <w:sz w:val="24"/>
                <w:szCs w:val="24"/>
              </w:rPr>
              <w:t xml:space="preserve"> Director of the EU-Asia Centre and </w:t>
            </w:r>
            <w:r>
              <w:rPr>
                <w:rFonts w:ascii="Arial" w:hAnsi="Arial" w:cs="Arial"/>
                <w:sz w:val="24"/>
                <w:szCs w:val="24"/>
              </w:rPr>
              <w:t>Senior Fellow at European Policy Centre</w:t>
            </w:r>
          </w:p>
          <w:p w:rsidR="006E3DB0" w:rsidRPr="00343D84" w:rsidRDefault="006E3DB0" w:rsidP="006E3DB0">
            <w:pPr>
              <w:ind w:left="34"/>
              <w:jc w:val="both"/>
              <w:rPr>
                <w:rFonts w:ascii="Arial" w:hAnsi="Arial" w:cs="Arial"/>
                <w:sz w:val="24"/>
                <w:szCs w:val="24"/>
              </w:rPr>
            </w:pPr>
          </w:p>
        </w:tc>
      </w:tr>
      <w:tr w:rsidR="006E3DB0" w:rsidRPr="00343D84" w:rsidTr="005A0C37">
        <w:trPr>
          <w:gridAfter w:val="2"/>
          <w:wAfter w:w="7131" w:type="dxa"/>
          <w:trHeight w:val="276"/>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val="restart"/>
          </w:tcPr>
          <w:p w:rsidR="006E3DB0" w:rsidRPr="00343D84" w:rsidRDefault="006E3DB0" w:rsidP="006E3DB0">
            <w:pPr>
              <w:ind w:left="-58"/>
              <w:jc w:val="both"/>
              <w:rPr>
                <w:rFonts w:ascii="Arial" w:hAnsi="Arial" w:cs="Arial"/>
                <w:b/>
                <w:sz w:val="24"/>
                <w:szCs w:val="24"/>
              </w:rPr>
            </w:pPr>
            <w:r w:rsidRPr="00343D84">
              <w:rPr>
                <w:rFonts w:ascii="Arial" w:eastAsia="Calibri" w:hAnsi="Arial" w:cs="Arial"/>
                <w:b/>
                <w:sz w:val="24"/>
                <w:szCs w:val="24"/>
              </w:rPr>
              <w:t>Speakers</w:t>
            </w:r>
            <w:r w:rsidRPr="00343D84">
              <w:rPr>
                <w:rFonts w:ascii="Arial" w:eastAsia="Calibri" w:hAnsi="Arial" w:cs="Arial"/>
                <w:b/>
                <w:sz w:val="24"/>
                <w:szCs w:val="24"/>
                <w:lang w:val="ka-GE"/>
              </w:rPr>
              <w:t>:</w:t>
            </w:r>
          </w:p>
        </w:tc>
        <w:tc>
          <w:tcPr>
            <w:tcW w:w="6978" w:type="dxa"/>
          </w:tcPr>
          <w:p w:rsidR="006E3DB0" w:rsidRPr="00343D84" w:rsidRDefault="006E3DB0" w:rsidP="006E3DB0">
            <w:pPr>
              <w:ind w:left="-49"/>
              <w:jc w:val="both"/>
              <w:rPr>
                <w:rFonts w:ascii="Arial" w:hAnsi="Arial" w:cs="Arial"/>
                <w:b/>
                <w:sz w:val="24"/>
                <w:szCs w:val="24"/>
              </w:rPr>
            </w:pPr>
            <w:r w:rsidRPr="00343D84">
              <w:rPr>
                <w:rFonts w:ascii="Arial" w:hAnsi="Arial" w:cs="Arial"/>
                <w:b/>
                <w:sz w:val="24"/>
                <w:szCs w:val="24"/>
              </w:rPr>
              <w:t xml:space="preserve">Ana Birchall, </w:t>
            </w:r>
            <w:r>
              <w:rPr>
                <w:rFonts w:ascii="Arial" w:hAnsi="Arial" w:cs="Arial"/>
                <w:sz w:val="24"/>
                <w:szCs w:val="24"/>
              </w:rPr>
              <w:t>Vice</w:t>
            </w:r>
            <w:r w:rsidRPr="00343D84">
              <w:rPr>
                <w:rFonts w:ascii="Arial" w:hAnsi="Arial" w:cs="Arial"/>
                <w:sz w:val="24"/>
                <w:szCs w:val="24"/>
              </w:rPr>
              <w:t xml:space="preserve"> Prime Minister of Romania</w:t>
            </w:r>
            <w:r>
              <w:rPr>
                <w:rFonts w:ascii="Arial" w:hAnsi="Arial" w:cs="Arial"/>
                <w:sz w:val="24"/>
                <w:szCs w:val="24"/>
              </w:rPr>
              <w:t xml:space="preserve"> for Strategic Partnerships’ Implementation </w:t>
            </w:r>
            <w:r w:rsidRPr="00B65795">
              <w:rPr>
                <w:rFonts w:ascii="Arial" w:hAnsi="Arial" w:cs="Arial"/>
                <w:b/>
                <w:sz w:val="24"/>
                <w:szCs w:val="24"/>
              </w:rPr>
              <w:t>TBC</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tcPr>
          <w:p w:rsidR="006E3DB0" w:rsidRPr="00343D84" w:rsidRDefault="006E3DB0" w:rsidP="006E3DB0">
            <w:pPr>
              <w:ind w:left="34"/>
              <w:jc w:val="both"/>
              <w:rPr>
                <w:rFonts w:ascii="Arial" w:hAnsi="Arial" w:cs="Arial"/>
                <w:b/>
                <w:sz w:val="24"/>
                <w:szCs w:val="24"/>
              </w:rPr>
            </w:pPr>
          </w:p>
        </w:tc>
        <w:tc>
          <w:tcPr>
            <w:tcW w:w="6978" w:type="dxa"/>
          </w:tcPr>
          <w:p w:rsidR="006E3DB0" w:rsidRPr="00343D84" w:rsidRDefault="006E3DB0" w:rsidP="006E3DB0">
            <w:pPr>
              <w:ind w:left="-63"/>
              <w:jc w:val="both"/>
              <w:rPr>
                <w:rFonts w:ascii="Arial" w:hAnsi="Arial" w:cs="Arial"/>
                <w:b/>
                <w:sz w:val="24"/>
                <w:szCs w:val="24"/>
              </w:rPr>
            </w:pPr>
            <w:r>
              <w:rPr>
                <w:rFonts w:ascii="Arial" w:hAnsi="Arial" w:cs="Arial"/>
                <w:b/>
                <w:sz w:val="24"/>
                <w:szCs w:val="24"/>
              </w:rPr>
              <w:t xml:space="preserve">Giorgi Gakharia, </w:t>
            </w:r>
            <w:r w:rsidRPr="003F324D">
              <w:rPr>
                <w:rFonts w:ascii="Arial" w:hAnsi="Arial" w:cs="Arial"/>
                <w:sz w:val="24"/>
                <w:szCs w:val="24"/>
              </w:rPr>
              <w:t>Deputy</w:t>
            </w:r>
            <w:r>
              <w:rPr>
                <w:rFonts w:ascii="Arial" w:hAnsi="Arial" w:cs="Arial"/>
                <w:b/>
                <w:sz w:val="24"/>
                <w:szCs w:val="24"/>
              </w:rPr>
              <w:t xml:space="preserve"> </w:t>
            </w:r>
            <w:r w:rsidRPr="003F324D">
              <w:rPr>
                <w:rFonts w:ascii="Arial" w:hAnsi="Arial" w:cs="Arial"/>
                <w:sz w:val="24"/>
                <w:szCs w:val="24"/>
              </w:rPr>
              <w:t>Prime</w:t>
            </w:r>
            <w:r>
              <w:rPr>
                <w:rFonts w:ascii="Arial" w:hAnsi="Arial" w:cs="Arial"/>
                <w:sz w:val="24"/>
                <w:szCs w:val="24"/>
              </w:rPr>
              <w:t xml:space="preserve"> Minister, Minister of Internal Affairs, Secretary of National Security Council of Georgia</w:t>
            </w:r>
            <w:r w:rsidRPr="00343D84">
              <w:rPr>
                <w:rFonts w:ascii="Arial" w:hAnsi="Arial" w:cs="Arial"/>
                <w:sz w:val="24"/>
                <w:szCs w:val="24"/>
              </w:rPr>
              <w:t xml:space="preserve"> </w:t>
            </w:r>
            <w:r w:rsidRPr="00BE58CB">
              <w:rPr>
                <w:rFonts w:ascii="Arial" w:hAnsi="Arial" w:cs="Arial"/>
                <w:b/>
                <w:sz w:val="24"/>
                <w:szCs w:val="24"/>
              </w:rPr>
              <w:t>TBC</w:t>
            </w:r>
            <w:r w:rsidRPr="00343D84">
              <w:rPr>
                <w:rFonts w:ascii="Arial" w:hAnsi="Arial" w:cs="Arial"/>
                <w:sz w:val="24"/>
                <w:szCs w:val="24"/>
              </w:rPr>
              <w:t xml:space="preserve">          </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tcPr>
          <w:p w:rsidR="006E3DB0" w:rsidRPr="00343D84" w:rsidRDefault="006E3DB0" w:rsidP="006E3DB0">
            <w:pPr>
              <w:ind w:left="34"/>
              <w:jc w:val="both"/>
              <w:rPr>
                <w:rFonts w:ascii="Arial" w:hAnsi="Arial" w:cs="Arial"/>
                <w:b/>
                <w:sz w:val="24"/>
                <w:szCs w:val="24"/>
              </w:rPr>
            </w:pPr>
          </w:p>
        </w:tc>
        <w:tc>
          <w:tcPr>
            <w:tcW w:w="6978" w:type="dxa"/>
            <w:shd w:val="clear" w:color="auto" w:fill="auto"/>
          </w:tcPr>
          <w:p w:rsidR="006E3DB0" w:rsidRPr="00343D84" w:rsidRDefault="006E3DB0" w:rsidP="006E3DB0">
            <w:pPr>
              <w:ind w:left="-58"/>
              <w:rPr>
                <w:rFonts w:ascii="Arial" w:hAnsi="Arial" w:cs="Arial"/>
                <w:b/>
                <w:sz w:val="24"/>
                <w:szCs w:val="24"/>
              </w:rPr>
            </w:pPr>
            <w:r>
              <w:rPr>
                <w:rFonts w:ascii="Arial" w:hAnsi="Arial" w:cs="Arial"/>
                <w:b/>
                <w:sz w:val="24"/>
                <w:szCs w:val="24"/>
              </w:rPr>
              <w:t xml:space="preserve">Pavlo Klimkin, </w:t>
            </w:r>
            <w:r>
              <w:rPr>
                <w:rFonts w:ascii="Arial" w:hAnsi="Arial" w:cs="Arial"/>
                <w:sz w:val="24"/>
                <w:szCs w:val="24"/>
              </w:rPr>
              <w:t xml:space="preserve">Minister of Foreign Affairs of Ukraine </w:t>
            </w:r>
            <w:r w:rsidRPr="00C313D5">
              <w:rPr>
                <w:rFonts w:ascii="Arial" w:hAnsi="Arial" w:cs="Arial"/>
                <w:b/>
                <w:sz w:val="24"/>
                <w:szCs w:val="24"/>
              </w:rPr>
              <w:t>TBC</w:t>
            </w:r>
            <w:r>
              <w:rPr>
                <w:rFonts w:ascii="Arial" w:hAnsi="Arial" w:cs="Arial"/>
                <w:b/>
                <w:sz w:val="24"/>
                <w:szCs w:val="24"/>
              </w:rPr>
              <w:t xml:space="preserve"> </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Default="006E3DB0" w:rsidP="006E3DB0">
            <w:pPr>
              <w:ind w:left="-58"/>
              <w:jc w:val="both"/>
              <w:rPr>
                <w:rFonts w:ascii="Arial" w:hAnsi="Arial" w:cs="Arial"/>
                <w:b/>
                <w:sz w:val="24"/>
                <w:szCs w:val="24"/>
              </w:rPr>
            </w:pPr>
          </w:p>
          <w:p w:rsidR="006E3DB0" w:rsidRDefault="006E3DB0" w:rsidP="006E3DB0">
            <w:pPr>
              <w:ind w:left="-58"/>
              <w:jc w:val="both"/>
              <w:rPr>
                <w:rFonts w:ascii="Arial" w:hAnsi="Arial" w:cs="Arial"/>
                <w:b/>
                <w:sz w:val="24"/>
                <w:szCs w:val="24"/>
              </w:rPr>
            </w:pPr>
          </w:p>
          <w:p w:rsidR="006E3DB0" w:rsidRDefault="006E3DB0" w:rsidP="006E3DB0">
            <w:pPr>
              <w:ind w:left="-58"/>
              <w:jc w:val="both"/>
              <w:rPr>
                <w:rFonts w:ascii="Arial" w:hAnsi="Arial" w:cs="Arial"/>
                <w:b/>
                <w:sz w:val="24"/>
                <w:szCs w:val="24"/>
              </w:rPr>
            </w:pPr>
          </w:p>
          <w:p w:rsidR="006E3DB0" w:rsidRDefault="006E3DB0" w:rsidP="006E3DB0">
            <w:pPr>
              <w:ind w:left="-58"/>
              <w:jc w:val="both"/>
              <w:rPr>
                <w:rFonts w:ascii="Arial" w:hAnsi="Arial" w:cs="Arial"/>
                <w:b/>
                <w:sz w:val="24"/>
                <w:szCs w:val="24"/>
              </w:rPr>
            </w:pPr>
          </w:p>
          <w:p w:rsidR="006E3DB0" w:rsidRDefault="006E3DB0" w:rsidP="006E3DB0">
            <w:pPr>
              <w:ind w:left="-58"/>
              <w:jc w:val="both"/>
              <w:rPr>
                <w:rFonts w:ascii="Arial" w:hAnsi="Arial" w:cs="Arial"/>
                <w:b/>
                <w:sz w:val="24"/>
                <w:szCs w:val="24"/>
              </w:rPr>
            </w:pPr>
          </w:p>
          <w:p w:rsidR="006E3DB0" w:rsidRDefault="006E3DB0" w:rsidP="006E3DB0">
            <w:pPr>
              <w:ind w:left="-58"/>
              <w:jc w:val="both"/>
              <w:rPr>
                <w:rFonts w:ascii="Arial" w:hAnsi="Arial" w:cs="Arial"/>
                <w:b/>
                <w:sz w:val="24"/>
                <w:szCs w:val="24"/>
              </w:rPr>
            </w:pPr>
          </w:p>
          <w:p w:rsidR="006E3DB0" w:rsidRPr="00343D84" w:rsidRDefault="006E3DB0" w:rsidP="006E3DB0">
            <w:pPr>
              <w:ind w:left="-58"/>
              <w:jc w:val="both"/>
              <w:rPr>
                <w:rFonts w:ascii="Arial" w:hAnsi="Arial" w:cs="Arial"/>
                <w:b/>
                <w:sz w:val="24"/>
                <w:szCs w:val="24"/>
              </w:rPr>
            </w:pPr>
            <w:r w:rsidRPr="00343D84">
              <w:rPr>
                <w:rFonts w:ascii="Arial" w:hAnsi="Arial" w:cs="Arial"/>
                <w:b/>
                <w:sz w:val="24"/>
                <w:szCs w:val="24"/>
              </w:rPr>
              <w:t xml:space="preserve">Q&amp;A          </w:t>
            </w:r>
          </w:p>
          <w:p w:rsidR="006E3DB0" w:rsidRPr="00343D84" w:rsidRDefault="006E3DB0" w:rsidP="006E3DB0">
            <w:pPr>
              <w:ind w:left="34"/>
              <w:jc w:val="both"/>
              <w:rPr>
                <w:rFonts w:ascii="Arial" w:hAnsi="Arial" w:cs="Arial"/>
                <w:b/>
                <w:sz w:val="24"/>
                <w:szCs w:val="24"/>
              </w:rPr>
            </w:pPr>
          </w:p>
        </w:tc>
        <w:tc>
          <w:tcPr>
            <w:tcW w:w="6978" w:type="dxa"/>
            <w:shd w:val="clear" w:color="auto" w:fill="FFFFFF" w:themeFill="background1"/>
          </w:tcPr>
          <w:p w:rsidR="006E3DB0" w:rsidRDefault="006E3DB0" w:rsidP="006E3DB0">
            <w:pPr>
              <w:ind w:left="-87"/>
              <w:rPr>
                <w:rFonts w:ascii="Arial" w:hAnsi="Arial" w:cs="Arial"/>
                <w:sz w:val="24"/>
                <w:szCs w:val="24"/>
              </w:rPr>
            </w:pPr>
            <w:r>
              <w:rPr>
                <w:rFonts w:ascii="Arial" w:hAnsi="Arial" w:cs="Arial"/>
                <w:b/>
                <w:sz w:val="24"/>
                <w:szCs w:val="24"/>
              </w:rPr>
              <w:t xml:space="preserve">Luc Devigne, </w:t>
            </w:r>
            <w:r w:rsidRPr="00A573F1">
              <w:rPr>
                <w:rFonts w:ascii="Arial" w:hAnsi="Arial" w:cs="Arial"/>
                <w:sz w:val="24"/>
                <w:szCs w:val="24"/>
              </w:rPr>
              <w:t>Deputy Managing Director for Europe and</w:t>
            </w:r>
            <w:r>
              <w:rPr>
                <w:rFonts w:ascii="Arial" w:hAnsi="Arial" w:cs="Arial"/>
                <w:sz w:val="24"/>
                <w:szCs w:val="24"/>
              </w:rPr>
              <w:t xml:space="preserve"> </w:t>
            </w:r>
            <w:r w:rsidRPr="00A573F1">
              <w:rPr>
                <w:rFonts w:ascii="Arial" w:hAnsi="Arial" w:cs="Arial"/>
                <w:sz w:val="24"/>
                <w:szCs w:val="24"/>
              </w:rPr>
              <w:t>Central Asia</w:t>
            </w:r>
            <w:r>
              <w:rPr>
                <w:rFonts w:ascii="Arial" w:hAnsi="Arial" w:cs="Arial"/>
                <w:sz w:val="24"/>
                <w:szCs w:val="24"/>
              </w:rPr>
              <w:t xml:space="preserve"> </w:t>
            </w:r>
            <w:r w:rsidRPr="00A573F1">
              <w:rPr>
                <w:rFonts w:ascii="Arial" w:hAnsi="Arial" w:cs="Arial"/>
                <w:sz w:val="24"/>
                <w:szCs w:val="24"/>
              </w:rPr>
              <w:t xml:space="preserve">Director for Russia, Eastern Partnership, Central Asia </w:t>
            </w:r>
            <w:r>
              <w:rPr>
                <w:rFonts w:ascii="Arial" w:hAnsi="Arial" w:cs="Arial"/>
                <w:sz w:val="24"/>
                <w:szCs w:val="24"/>
              </w:rPr>
              <w:t xml:space="preserve">and OSCE, EEAS </w:t>
            </w:r>
            <w:r w:rsidRPr="00662A22">
              <w:rPr>
                <w:rFonts w:ascii="Arial" w:hAnsi="Arial" w:cs="Arial"/>
                <w:b/>
                <w:sz w:val="24"/>
                <w:szCs w:val="24"/>
              </w:rPr>
              <w:t>TBC</w:t>
            </w:r>
          </w:p>
          <w:p w:rsidR="006E3DB0" w:rsidRPr="00BE58CB" w:rsidRDefault="006E3DB0" w:rsidP="006E3DB0">
            <w:pPr>
              <w:pStyle w:val="NoSpacing"/>
              <w:ind w:left="-87"/>
              <w:rPr>
                <w:rFonts w:ascii="Sylfaen" w:hAnsi="Sylfaen" w:cs="Arial"/>
                <w:b/>
                <w:bCs/>
                <w:color w:val="000000"/>
                <w:kern w:val="36"/>
                <w:sz w:val="24"/>
                <w:szCs w:val="24"/>
              </w:rPr>
            </w:pPr>
            <w:r w:rsidRPr="00106E6E">
              <w:rPr>
                <w:rFonts w:ascii="Arial" w:hAnsi="Arial" w:cs="Arial"/>
                <w:b/>
                <w:bCs/>
                <w:color w:val="000000"/>
                <w:kern w:val="36"/>
                <w:sz w:val="24"/>
                <w:szCs w:val="24"/>
              </w:rPr>
              <w:t>Žygimantas Pavilionis</w:t>
            </w:r>
            <w:r>
              <w:rPr>
                <w:rFonts w:ascii="Arial" w:hAnsi="Arial" w:cs="Arial"/>
                <w:b/>
                <w:bCs/>
                <w:color w:val="000000"/>
                <w:kern w:val="36"/>
                <w:sz w:val="24"/>
                <w:szCs w:val="24"/>
              </w:rPr>
              <w:t xml:space="preserve">, </w:t>
            </w:r>
            <w:r w:rsidRPr="00106E6E">
              <w:rPr>
                <w:rFonts w:ascii="Arial" w:hAnsi="Arial" w:cs="Arial"/>
                <w:bCs/>
                <w:color w:val="000000"/>
                <w:kern w:val="36"/>
                <w:sz w:val="24"/>
                <w:szCs w:val="24"/>
              </w:rPr>
              <w:t>Mem</w:t>
            </w:r>
            <w:r>
              <w:rPr>
                <w:rFonts w:ascii="Arial" w:hAnsi="Arial" w:cs="Arial"/>
                <w:bCs/>
                <w:color w:val="000000"/>
                <w:kern w:val="36"/>
                <w:sz w:val="24"/>
                <w:szCs w:val="24"/>
              </w:rPr>
              <w:t>ber of the Seimas of the Republic of Lithuania</w:t>
            </w:r>
            <w:r>
              <w:rPr>
                <w:rFonts w:ascii="Sylfaen" w:hAnsi="Sylfaen" w:cs="Arial"/>
                <w:bCs/>
                <w:color w:val="000000"/>
                <w:kern w:val="36"/>
                <w:sz w:val="24"/>
                <w:szCs w:val="24"/>
                <w:lang w:val="ka-GE"/>
              </w:rPr>
              <w:t xml:space="preserve"> </w:t>
            </w:r>
            <w:r w:rsidRPr="00BE58CB">
              <w:rPr>
                <w:rFonts w:ascii="Arial" w:hAnsi="Arial" w:cs="Arial"/>
                <w:b/>
                <w:bCs/>
                <w:color w:val="000000"/>
                <w:kern w:val="36"/>
                <w:sz w:val="24"/>
                <w:szCs w:val="24"/>
              </w:rPr>
              <w:t>TBC</w:t>
            </w:r>
          </w:p>
        </w:tc>
      </w:tr>
      <w:tr w:rsidR="006E3DB0" w:rsidRPr="00343D84" w:rsidTr="005A0C37">
        <w:trPr>
          <w:gridAfter w:val="2"/>
          <w:wAfter w:w="7131" w:type="dxa"/>
          <w:trHeight w:val="287"/>
        </w:trPr>
        <w:tc>
          <w:tcPr>
            <w:tcW w:w="1705" w:type="dxa"/>
          </w:tcPr>
          <w:p w:rsidR="006E3DB0" w:rsidRPr="00343D84" w:rsidRDefault="006E3DB0" w:rsidP="006E3DB0">
            <w:pPr>
              <w:pStyle w:val="NoSpacing"/>
              <w:ind w:left="34"/>
              <w:jc w:val="both"/>
              <w:rPr>
                <w:rFonts w:ascii="Arial" w:hAnsi="Arial" w:cs="Arial"/>
                <w:sz w:val="24"/>
                <w:szCs w:val="24"/>
              </w:rPr>
            </w:pPr>
            <w:r>
              <w:rPr>
                <w:rFonts w:ascii="Arial" w:hAnsi="Arial" w:cs="Arial"/>
                <w:sz w:val="24"/>
                <w:szCs w:val="24"/>
              </w:rPr>
              <w:t>18.30-19-30</w:t>
            </w:r>
          </w:p>
        </w:tc>
        <w:tc>
          <w:tcPr>
            <w:tcW w:w="8643" w:type="dxa"/>
            <w:gridSpan w:val="2"/>
            <w:shd w:val="clear" w:color="auto" w:fill="FFFFFF" w:themeFill="background1"/>
          </w:tcPr>
          <w:p w:rsidR="006E3DB0" w:rsidRDefault="006E3DB0" w:rsidP="006E3DB0">
            <w:pPr>
              <w:ind w:left="-58"/>
              <w:jc w:val="both"/>
              <w:rPr>
                <w:rFonts w:ascii="Arial" w:hAnsi="Arial" w:cs="Arial"/>
                <w:b/>
                <w:sz w:val="24"/>
                <w:szCs w:val="24"/>
              </w:rPr>
            </w:pPr>
            <w:r>
              <w:rPr>
                <w:rFonts w:ascii="Arial" w:hAnsi="Arial" w:cs="Arial"/>
                <w:b/>
                <w:sz w:val="24"/>
                <w:szCs w:val="24"/>
              </w:rPr>
              <w:t>Free Time</w:t>
            </w:r>
          </w:p>
        </w:tc>
      </w:tr>
      <w:tr w:rsidR="006E3DB0" w:rsidRPr="00343D84" w:rsidTr="005A0C37">
        <w:trPr>
          <w:gridAfter w:val="2"/>
          <w:wAfter w:w="7131" w:type="dxa"/>
          <w:trHeight w:val="287"/>
        </w:trPr>
        <w:tc>
          <w:tcPr>
            <w:tcW w:w="1705" w:type="dxa"/>
          </w:tcPr>
          <w:p w:rsidR="006E3DB0" w:rsidRPr="00343D84" w:rsidRDefault="006E3DB0" w:rsidP="006E3DB0">
            <w:pPr>
              <w:pStyle w:val="NoSpacing"/>
              <w:ind w:left="34"/>
              <w:jc w:val="both"/>
              <w:rPr>
                <w:rFonts w:ascii="Arial" w:hAnsi="Arial" w:cs="Arial"/>
                <w:sz w:val="24"/>
                <w:szCs w:val="24"/>
              </w:rPr>
            </w:pPr>
          </w:p>
        </w:tc>
        <w:tc>
          <w:tcPr>
            <w:tcW w:w="8643" w:type="dxa"/>
            <w:gridSpan w:val="2"/>
            <w:shd w:val="clear" w:color="auto" w:fill="FFFFFF" w:themeFill="background1"/>
          </w:tcPr>
          <w:p w:rsidR="006E3DB0" w:rsidRDefault="006E3DB0" w:rsidP="006E3DB0">
            <w:pPr>
              <w:ind w:left="34"/>
              <w:jc w:val="both"/>
              <w:rPr>
                <w:rFonts w:ascii="Arial" w:hAnsi="Arial" w:cs="Arial"/>
                <w:b/>
                <w:sz w:val="24"/>
                <w:szCs w:val="24"/>
              </w:rPr>
            </w:pPr>
          </w:p>
        </w:tc>
      </w:tr>
      <w:tr w:rsidR="006E3DB0" w:rsidRPr="00343D84" w:rsidTr="005A0C37">
        <w:trPr>
          <w:gridAfter w:val="2"/>
          <w:wAfter w:w="7131" w:type="dxa"/>
          <w:trHeight w:val="287"/>
        </w:trPr>
        <w:tc>
          <w:tcPr>
            <w:tcW w:w="1705" w:type="dxa"/>
          </w:tcPr>
          <w:p w:rsidR="006E3DB0" w:rsidRPr="00343D84" w:rsidRDefault="006E3DB0" w:rsidP="006E3DB0">
            <w:pPr>
              <w:pStyle w:val="NoSpacing"/>
              <w:ind w:left="34"/>
              <w:jc w:val="both"/>
              <w:rPr>
                <w:rFonts w:ascii="Arial" w:hAnsi="Arial" w:cs="Arial"/>
                <w:sz w:val="24"/>
                <w:szCs w:val="24"/>
              </w:rPr>
            </w:pPr>
            <w:r w:rsidRPr="00343D84">
              <w:rPr>
                <w:rFonts w:ascii="Arial" w:hAnsi="Arial" w:cs="Arial"/>
                <w:sz w:val="24"/>
                <w:szCs w:val="24"/>
              </w:rPr>
              <w:t>19:30-2</w:t>
            </w:r>
            <w:r>
              <w:rPr>
                <w:rFonts w:ascii="Arial" w:hAnsi="Arial" w:cs="Arial"/>
                <w:sz w:val="24"/>
                <w:szCs w:val="24"/>
              </w:rPr>
              <w:t>0</w:t>
            </w:r>
            <w:r w:rsidRPr="00343D84">
              <w:rPr>
                <w:rFonts w:ascii="Arial" w:hAnsi="Arial" w:cs="Arial"/>
                <w:sz w:val="24"/>
                <w:szCs w:val="24"/>
              </w:rPr>
              <w:t>:</w:t>
            </w:r>
            <w:r>
              <w:rPr>
                <w:rFonts w:ascii="Arial" w:hAnsi="Arial" w:cs="Arial"/>
                <w:sz w:val="24"/>
                <w:szCs w:val="24"/>
              </w:rPr>
              <w:t>3</w:t>
            </w:r>
            <w:r w:rsidRPr="00343D84">
              <w:rPr>
                <w:rFonts w:ascii="Arial" w:hAnsi="Arial" w:cs="Arial"/>
                <w:sz w:val="24"/>
                <w:szCs w:val="24"/>
              </w:rPr>
              <w:t>0</w:t>
            </w:r>
          </w:p>
        </w:tc>
        <w:tc>
          <w:tcPr>
            <w:tcW w:w="8643" w:type="dxa"/>
            <w:gridSpan w:val="2"/>
            <w:shd w:val="clear" w:color="auto" w:fill="FFFFFF" w:themeFill="background1"/>
          </w:tcPr>
          <w:p w:rsidR="006E3DB0" w:rsidRDefault="006E3DB0" w:rsidP="006E3DB0">
            <w:pPr>
              <w:ind w:left="-58"/>
              <w:jc w:val="both"/>
              <w:rPr>
                <w:rFonts w:ascii="Arial" w:hAnsi="Arial" w:cs="Arial"/>
                <w:b/>
                <w:sz w:val="24"/>
                <w:szCs w:val="24"/>
              </w:rPr>
            </w:pPr>
            <w:r>
              <w:rPr>
                <w:rFonts w:ascii="Arial" w:hAnsi="Arial" w:cs="Arial"/>
                <w:b/>
                <w:sz w:val="24"/>
                <w:szCs w:val="24"/>
              </w:rPr>
              <w:t>Buffet Dinner</w:t>
            </w:r>
          </w:p>
          <w:p w:rsidR="006E3DB0" w:rsidRPr="00343D84" w:rsidRDefault="006E3DB0" w:rsidP="006E3DB0">
            <w:pPr>
              <w:ind w:left="34"/>
              <w:jc w:val="both"/>
              <w:rPr>
                <w:rFonts w:ascii="Arial" w:hAnsi="Arial" w:cs="Arial"/>
                <w:b/>
                <w:sz w:val="24"/>
                <w:szCs w:val="24"/>
              </w:rPr>
            </w:pPr>
          </w:p>
        </w:tc>
      </w:tr>
      <w:tr w:rsidR="006E3DB0" w:rsidRPr="00343D84" w:rsidTr="005A0C37">
        <w:trPr>
          <w:gridAfter w:val="2"/>
          <w:wAfter w:w="7131" w:type="dxa"/>
          <w:trHeight w:val="287"/>
        </w:trPr>
        <w:tc>
          <w:tcPr>
            <w:tcW w:w="1705" w:type="dxa"/>
            <w:vMerge w:val="restart"/>
          </w:tcPr>
          <w:p w:rsidR="006E3DB0" w:rsidRPr="00343D84" w:rsidRDefault="006E3DB0" w:rsidP="006E3DB0">
            <w:pPr>
              <w:ind w:left="34"/>
              <w:jc w:val="both"/>
              <w:rPr>
                <w:rFonts w:ascii="Arial" w:hAnsi="Arial" w:cs="Arial"/>
                <w:sz w:val="24"/>
                <w:szCs w:val="24"/>
              </w:rPr>
            </w:pPr>
            <w:r w:rsidRPr="00343D84">
              <w:rPr>
                <w:rFonts w:ascii="Arial" w:hAnsi="Arial" w:cs="Arial"/>
                <w:sz w:val="24"/>
                <w:szCs w:val="24"/>
              </w:rPr>
              <w:t>2</w:t>
            </w:r>
            <w:r>
              <w:rPr>
                <w:rFonts w:ascii="Arial" w:hAnsi="Arial" w:cs="Arial"/>
                <w:sz w:val="24"/>
                <w:szCs w:val="24"/>
              </w:rPr>
              <w:t>0</w:t>
            </w:r>
            <w:r w:rsidRPr="00343D84">
              <w:rPr>
                <w:rFonts w:ascii="Arial" w:hAnsi="Arial" w:cs="Arial"/>
                <w:sz w:val="24"/>
                <w:szCs w:val="24"/>
              </w:rPr>
              <w:t>:</w:t>
            </w:r>
            <w:r>
              <w:rPr>
                <w:rFonts w:ascii="Arial" w:hAnsi="Arial" w:cs="Arial"/>
                <w:sz w:val="24"/>
                <w:szCs w:val="24"/>
              </w:rPr>
              <w:t>3</w:t>
            </w:r>
            <w:r w:rsidRPr="00343D84">
              <w:rPr>
                <w:rFonts w:ascii="Arial" w:hAnsi="Arial" w:cs="Arial"/>
                <w:sz w:val="24"/>
                <w:szCs w:val="24"/>
              </w:rPr>
              <w:t>0-22:</w:t>
            </w:r>
            <w:r>
              <w:rPr>
                <w:rFonts w:ascii="Arial" w:hAnsi="Arial" w:cs="Arial"/>
                <w:sz w:val="24"/>
                <w:szCs w:val="24"/>
              </w:rPr>
              <w:t>00</w:t>
            </w:r>
          </w:p>
        </w:tc>
        <w:tc>
          <w:tcPr>
            <w:tcW w:w="8643" w:type="dxa"/>
            <w:gridSpan w:val="2"/>
            <w:shd w:val="clear" w:color="auto" w:fill="DBE5F1" w:themeFill="accent1" w:themeFillTint="33"/>
          </w:tcPr>
          <w:p w:rsidR="006E3DB0" w:rsidRPr="00343D84" w:rsidRDefault="006E3DB0" w:rsidP="006E3DB0">
            <w:pPr>
              <w:ind w:left="-58"/>
              <w:jc w:val="both"/>
              <w:rPr>
                <w:rFonts w:ascii="Arial" w:hAnsi="Arial" w:cs="Arial"/>
                <w:sz w:val="24"/>
                <w:szCs w:val="24"/>
              </w:rPr>
            </w:pPr>
            <w:r w:rsidRPr="00343D84">
              <w:rPr>
                <w:rFonts w:ascii="Arial" w:hAnsi="Arial" w:cs="Arial"/>
                <w:b/>
                <w:sz w:val="24"/>
                <w:szCs w:val="24"/>
              </w:rPr>
              <w:t>Night Owl Session:</w:t>
            </w:r>
            <w:r w:rsidRPr="00343D84">
              <w:rPr>
                <w:rFonts w:ascii="Arial" w:hAnsi="Arial" w:cs="Arial"/>
                <w:b/>
                <w:sz w:val="24"/>
                <w:szCs w:val="24"/>
                <w:u w:val="single"/>
              </w:rPr>
              <w:t xml:space="preserve"> To Modern Threats Modern Responses: the Peace in the Times of Hybrid Threats</w:t>
            </w:r>
            <w:r w:rsidRPr="005035CC">
              <w:rPr>
                <w:rFonts w:ascii="Arial" w:hAnsi="Arial" w:cs="Arial"/>
                <w:sz w:val="24"/>
                <w:szCs w:val="24"/>
              </w:rPr>
              <w:t xml:space="preserve"> (</w:t>
            </w:r>
            <w:r w:rsidRPr="00343D84">
              <w:rPr>
                <w:rFonts w:ascii="Arial" w:hAnsi="Arial" w:cs="Arial"/>
                <w:sz w:val="24"/>
                <w:szCs w:val="24"/>
              </w:rPr>
              <w:t>Chatham House rules)</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8643" w:type="dxa"/>
            <w:gridSpan w:val="2"/>
          </w:tcPr>
          <w:p w:rsidR="006E3DB0" w:rsidRPr="00343D84" w:rsidRDefault="006E3DB0" w:rsidP="006E3DB0">
            <w:pPr>
              <w:ind w:left="-58"/>
              <w:jc w:val="both"/>
              <w:rPr>
                <w:rFonts w:ascii="Arial" w:hAnsi="Arial" w:cs="Arial"/>
                <w:i/>
              </w:rPr>
            </w:pPr>
            <w:r w:rsidRPr="00343D84">
              <w:rPr>
                <w:rFonts w:ascii="Arial" w:hAnsi="Arial" w:cs="Arial"/>
                <w:i/>
              </w:rPr>
              <w:t>Modern Europe faces threats whi</w:t>
            </w:r>
            <w:r>
              <w:rPr>
                <w:rFonts w:ascii="Arial" w:hAnsi="Arial" w:cs="Arial"/>
                <w:i/>
              </w:rPr>
              <w:t>c</w:t>
            </w:r>
            <w:r w:rsidRPr="00343D84">
              <w:rPr>
                <w:rFonts w:ascii="Arial" w:hAnsi="Arial" w:cs="Arial"/>
                <w:i/>
              </w:rPr>
              <w:t xml:space="preserve">h are of increasingly non-conventional nature. These multidimensional threats combining coercive and subversive tools and tactics involve state and non-state actors alike and aim at undermining public trust in institutions. Attempts to influence public opinion by means of misinformation and disinformation campaigns, allegations of interference in elections, hostile propaganda involving traditional media and social networks are just a few facets of </w:t>
            </w:r>
            <w:r>
              <w:rPr>
                <w:rFonts w:ascii="Arial" w:hAnsi="Arial" w:cs="Arial"/>
                <w:i/>
              </w:rPr>
              <w:t>subversive actions directed against the countries in Europe</w:t>
            </w:r>
            <w:r w:rsidRPr="00343D84">
              <w:rPr>
                <w:rFonts w:ascii="Arial" w:hAnsi="Arial" w:cs="Arial"/>
                <w:i/>
              </w:rPr>
              <w:t xml:space="preserve">. Considerable efforts are deployed with the aim to engineer a split among the EU Members, as well as between the EU and its partners. Governments in Europe become more and more aware of the importance of enhancing the resilience of their peoples and institutions. </w:t>
            </w:r>
            <w:r>
              <w:rPr>
                <w:rFonts w:ascii="Arial" w:hAnsi="Arial" w:cs="Arial"/>
                <w:i/>
              </w:rPr>
              <w:t>The speakers will discuss</w:t>
            </w:r>
            <w:r w:rsidRPr="00343D84">
              <w:rPr>
                <w:rFonts w:ascii="Arial" w:hAnsi="Arial" w:cs="Arial"/>
                <w:i/>
              </w:rPr>
              <w:t xml:space="preserve"> </w:t>
            </w:r>
            <w:r>
              <w:rPr>
                <w:rFonts w:ascii="Arial" w:hAnsi="Arial" w:cs="Arial"/>
                <w:i/>
              </w:rPr>
              <w:t xml:space="preserve">whether enough is done in terms of </w:t>
            </w:r>
            <w:r w:rsidRPr="00343D84">
              <w:rPr>
                <w:rFonts w:ascii="Arial" w:hAnsi="Arial" w:cs="Arial"/>
                <w:i/>
              </w:rPr>
              <w:t>political communication, raising awareness, social media campaigns</w:t>
            </w:r>
            <w:r>
              <w:rPr>
                <w:rFonts w:ascii="Arial" w:hAnsi="Arial" w:cs="Arial"/>
                <w:i/>
              </w:rPr>
              <w:t xml:space="preserve"> </w:t>
            </w:r>
            <w:r w:rsidRPr="00343D84">
              <w:rPr>
                <w:rFonts w:ascii="Arial" w:hAnsi="Arial" w:cs="Arial"/>
                <w:i/>
              </w:rPr>
              <w:t>to respond to this wide array of challenges</w:t>
            </w:r>
            <w:r>
              <w:rPr>
                <w:rFonts w:ascii="Arial" w:hAnsi="Arial" w:cs="Arial"/>
                <w:i/>
              </w:rPr>
              <w:t>.</w:t>
            </w:r>
          </w:p>
          <w:p w:rsidR="006E3DB0" w:rsidRPr="00343D84" w:rsidRDefault="006E3DB0" w:rsidP="006E3DB0">
            <w:pPr>
              <w:ind w:left="34"/>
              <w:jc w:val="both"/>
              <w:rPr>
                <w:rFonts w:ascii="Arial" w:hAnsi="Arial" w:cs="Arial"/>
                <w:i/>
              </w:rPr>
            </w:pP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Default="006E3DB0" w:rsidP="006E3DB0">
            <w:pPr>
              <w:ind w:left="-58"/>
              <w:jc w:val="both"/>
              <w:rPr>
                <w:rFonts w:ascii="Arial" w:hAnsi="Arial" w:cs="Arial"/>
                <w:b/>
                <w:sz w:val="24"/>
                <w:szCs w:val="24"/>
              </w:rPr>
            </w:pPr>
            <w:r w:rsidRPr="00343D84">
              <w:rPr>
                <w:rFonts w:ascii="Arial" w:hAnsi="Arial" w:cs="Arial"/>
                <w:b/>
                <w:sz w:val="24"/>
                <w:szCs w:val="24"/>
              </w:rPr>
              <w:t>Moderator:</w:t>
            </w:r>
          </w:p>
          <w:p w:rsidR="006E3DB0" w:rsidRDefault="006E3DB0" w:rsidP="006E3DB0">
            <w:pPr>
              <w:ind w:left="-58"/>
              <w:jc w:val="both"/>
              <w:rPr>
                <w:rFonts w:ascii="Arial" w:hAnsi="Arial" w:cs="Arial"/>
                <w:b/>
                <w:sz w:val="24"/>
                <w:szCs w:val="24"/>
              </w:rPr>
            </w:pPr>
          </w:p>
          <w:p w:rsidR="006E3DB0" w:rsidRPr="00343D84" w:rsidRDefault="006E3DB0" w:rsidP="006E3DB0">
            <w:pPr>
              <w:ind w:left="34"/>
              <w:jc w:val="both"/>
              <w:rPr>
                <w:rFonts w:ascii="Arial" w:hAnsi="Arial" w:cs="Arial"/>
                <w:b/>
                <w:sz w:val="24"/>
                <w:szCs w:val="24"/>
              </w:rPr>
            </w:pPr>
          </w:p>
        </w:tc>
        <w:tc>
          <w:tcPr>
            <w:tcW w:w="6978" w:type="dxa"/>
          </w:tcPr>
          <w:p w:rsidR="006E3DB0" w:rsidRPr="00343D84" w:rsidRDefault="006E3DB0" w:rsidP="006E3DB0">
            <w:pPr>
              <w:ind w:left="34"/>
              <w:jc w:val="both"/>
              <w:rPr>
                <w:rFonts w:ascii="Arial" w:hAnsi="Arial" w:cs="Arial"/>
                <w:sz w:val="24"/>
                <w:szCs w:val="24"/>
              </w:rPr>
            </w:pPr>
            <w:r w:rsidRPr="00343D84">
              <w:rPr>
                <w:rFonts w:ascii="Arial" w:hAnsi="Arial" w:cs="Arial"/>
                <w:b/>
                <w:sz w:val="24"/>
                <w:szCs w:val="24"/>
              </w:rPr>
              <w:t>Brian Whitmore,</w:t>
            </w:r>
            <w:r w:rsidRPr="00343D84">
              <w:rPr>
                <w:rFonts w:ascii="Arial" w:hAnsi="Arial" w:cs="Arial"/>
                <w:sz w:val="24"/>
                <w:szCs w:val="24"/>
              </w:rPr>
              <w:t xml:space="preserve"> Senior Fellow &amp; Direc</w:t>
            </w:r>
            <w:r>
              <w:rPr>
                <w:rFonts w:ascii="Arial" w:hAnsi="Arial" w:cs="Arial"/>
                <w:sz w:val="24"/>
                <w:szCs w:val="24"/>
              </w:rPr>
              <w:t>tor of the Russia Program at</w:t>
            </w:r>
            <w:r w:rsidRPr="00343D84">
              <w:rPr>
                <w:rFonts w:ascii="Arial" w:hAnsi="Arial" w:cs="Arial"/>
                <w:sz w:val="24"/>
                <w:szCs w:val="24"/>
              </w:rPr>
              <w:t xml:space="preserve"> the Centre for European Policy Analysis, Washington DC</w:t>
            </w:r>
          </w:p>
          <w:p w:rsidR="006E3DB0" w:rsidRPr="00343D84" w:rsidRDefault="006E3DB0" w:rsidP="006E3DB0">
            <w:pPr>
              <w:ind w:left="34"/>
              <w:jc w:val="both"/>
              <w:rPr>
                <w:rFonts w:ascii="Arial" w:hAnsi="Arial" w:cs="Arial"/>
                <w:sz w:val="24"/>
                <w:szCs w:val="24"/>
              </w:rPr>
            </w:pP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val="restart"/>
          </w:tcPr>
          <w:p w:rsidR="006E3DB0" w:rsidRPr="00343D84" w:rsidRDefault="006E3DB0" w:rsidP="006E3DB0">
            <w:pPr>
              <w:ind w:left="-58"/>
              <w:jc w:val="both"/>
              <w:rPr>
                <w:rFonts w:ascii="Arial" w:hAnsi="Arial" w:cs="Arial"/>
                <w:b/>
                <w:sz w:val="24"/>
                <w:szCs w:val="24"/>
              </w:rPr>
            </w:pPr>
            <w:r>
              <w:rPr>
                <w:rFonts w:ascii="Arial" w:hAnsi="Arial" w:cs="Arial"/>
                <w:b/>
                <w:sz w:val="24"/>
                <w:szCs w:val="24"/>
              </w:rPr>
              <w:t>Speakers:</w:t>
            </w:r>
          </w:p>
        </w:tc>
        <w:tc>
          <w:tcPr>
            <w:tcW w:w="6978" w:type="dxa"/>
            <w:shd w:val="clear" w:color="auto" w:fill="auto"/>
          </w:tcPr>
          <w:p w:rsidR="006E3DB0" w:rsidRPr="00343D84" w:rsidRDefault="006E3DB0" w:rsidP="006E3DB0">
            <w:pPr>
              <w:jc w:val="both"/>
              <w:rPr>
                <w:rFonts w:ascii="Arial" w:hAnsi="Arial" w:cs="Arial"/>
                <w:b/>
                <w:sz w:val="24"/>
                <w:szCs w:val="24"/>
              </w:rPr>
            </w:pPr>
            <w:r w:rsidRPr="00343D84">
              <w:rPr>
                <w:rFonts w:ascii="Arial" w:hAnsi="Arial" w:cs="Arial"/>
                <w:b/>
                <w:sz w:val="24"/>
                <w:szCs w:val="24"/>
              </w:rPr>
              <w:t>Ketevan Tsikhelashvili,</w:t>
            </w:r>
            <w:r w:rsidRPr="00343D84">
              <w:rPr>
                <w:rFonts w:ascii="Arial" w:hAnsi="Arial" w:cs="Arial"/>
                <w:sz w:val="24"/>
                <w:szCs w:val="24"/>
              </w:rPr>
              <w:t xml:space="preserve"> State Minister for Reconciliation and Civic Integration of Georgia</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tcPr>
          <w:p w:rsidR="006E3DB0" w:rsidRPr="00343D84" w:rsidRDefault="006E3DB0" w:rsidP="006E3DB0">
            <w:pPr>
              <w:ind w:left="34"/>
              <w:jc w:val="both"/>
              <w:rPr>
                <w:rFonts w:ascii="Arial" w:hAnsi="Arial" w:cs="Arial"/>
                <w:sz w:val="24"/>
                <w:szCs w:val="24"/>
              </w:rPr>
            </w:pPr>
          </w:p>
        </w:tc>
        <w:tc>
          <w:tcPr>
            <w:tcW w:w="6978" w:type="dxa"/>
          </w:tcPr>
          <w:p w:rsidR="006E3DB0" w:rsidRPr="00F07875" w:rsidRDefault="006E3DB0" w:rsidP="006E3DB0">
            <w:pPr>
              <w:jc w:val="both"/>
              <w:rPr>
                <w:rFonts w:ascii="Arial" w:hAnsi="Arial" w:cs="Arial"/>
                <w:b/>
                <w:sz w:val="24"/>
                <w:szCs w:val="24"/>
              </w:rPr>
            </w:pPr>
            <w:r w:rsidRPr="00A573F1">
              <w:rPr>
                <w:rFonts w:ascii="Arial" w:hAnsi="Arial" w:cs="Arial"/>
                <w:b/>
                <w:sz w:val="24"/>
                <w:szCs w:val="24"/>
              </w:rPr>
              <w:t>Vincenzo C</w:t>
            </w:r>
            <w:r>
              <w:rPr>
                <w:rFonts w:ascii="Arial" w:hAnsi="Arial" w:cs="Arial"/>
                <w:b/>
                <w:sz w:val="24"/>
                <w:szCs w:val="24"/>
              </w:rPr>
              <w:t xml:space="preserve">opolla, </w:t>
            </w:r>
            <w:r w:rsidRPr="00A573F1">
              <w:rPr>
                <w:rFonts w:ascii="Arial" w:hAnsi="Arial" w:cs="Arial"/>
                <w:sz w:val="24"/>
                <w:szCs w:val="24"/>
              </w:rPr>
              <w:t>Director of Civilian Planni</w:t>
            </w:r>
            <w:r>
              <w:rPr>
                <w:rFonts w:ascii="Arial" w:hAnsi="Arial" w:cs="Arial"/>
                <w:sz w:val="24"/>
                <w:szCs w:val="24"/>
              </w:rPr>
              <w:t xml:space="preserve">ng and Conduct Capability, EEAS </w:t>
            </w:r>
          </w:p>
          <w:p w:rsidR="006E3DB0" w:rsidRPr="00106E6E" w:rsidRDefault="006E3DB0" w:rsidP="006E3DB0">
            <w:pPr>
              <w:pStyle w:val="NoSpacing"/>
              <w:ind w:left="3"/>
              <w:rPr>
                <w:rFonts w:ascii="Arial" w:hAnsi="Arial" w:cs="Arial"/>
                <w:b/>
                <w:sz w:val="24"/>
                <w:szCs w:val="24"/>
                <w:shd w:val="clear" w:color="auto" w:fill="FFFFFF" w:themeFill="background1"/>
              </w:rPr>
            </w:pPr>
            <w:r w:rsidRPr="00106E6E">
              <w:rPr>
                <w:rFonts w:ascii="Arial" w:hAnsi="Arial" w:cs="Arial"/>
                <w:b/>
                <w:sz w:val="24"/>
                <w:szCs w:val="24"/>
                <w:shd w:val="clear" w:color="auto" w:fill="FFFFFF" w:themeFill="background1"/>
              </w:rPr>
              <w:t>Michael Gahler</w:t>
            </w:r>
            <w:r w:rsidRPr="00106E6E">
              <w:rPr>
                <w:rFonts w:ascii="Arial" w:hAnsi="Arial" w:cs="Arial"/>
                <w:sz w:val="24"/>
                <w:szCs w:val="24"/>
                <w:shd w:val="clear" w:color="auto" w:fill="FFFFFF" w:themeFill="background1"/>
              </w:rPr>
              <w:t xml:space="preserve">, Member of the European Parliament </w:t>
            </w:r>
          </w:p>
          <w:p w:rsidR="006E3DB0" w:rsidRDefault="006E3DB0" w:rsidP="006E3DB0">
            <w:pPr>
              <w:rPr>
                <w:rFonts w:ascii="Arial" w:hAnsi="Arial" w:cs="Arial"/>
                <w:b/>
                <w:sz w:val="24"/>
                <w:szCs w:val="24"/>
                <w:lang w:val="en-US"/>
              </w:rPr>
            </w:pPr>
            <w:r w:rsidRPr="00FB657F">
              <w:rPr>
                <w:rFonts w:ascii="Arial" w:hAnsi="Arial" w:cs="Arial"/>
                <w:b/>
                <w:sz w:val="24"/>
                <w:szCs w:val="24"/>
                <w:lang w:val="ka-GE"/>
              </w:rPr>
              <w:t>Mihnea Motoc</w:t>
            </w:r>
            <w:r w:rsidRPr="00053C98">
              <w:rPr>
                <w:rFonts w:ascii="Arial" w:hAnsi="Arial" w:cs="Arial"/>
                <w:sz w:val="24"/>
                <w:szCs w:val="24"/>
                <w:lang w:val="ka-GE"/>
              </w:rPr>
              <w:t xml:space="preserve">, </w:t>
            </w:r>
            <w:r w:rsidRPr="00053C98">
              <w:rPr>
                <w:rFonts w:ascii="Arial" w:hAnsi="Arial" w:cs="Arial"/>
                <w:sz w:val="24"/>
                <w:szCs w:val="24"/>
                <w:lang w:val="en-US"/>
              </w:rPr>
              <w:t>Deputy Head, European Political Strategy Center</w:t>
            </w:r>
            <w:r>
              <w:rPr>
                <w:rFonts w:ascii="Arial" w:hAnsi="Arial" w:cs="Arial"/>
                <w:sz w:val="24"/>
                <w:szCs w:val="24"/>
                <w:lang w:val="en-US"/>
              </w:rPr>
              <w:t xml:space="preserve"> </w:t>
            </w:r>
          </w:p>
          <w:p w:rsidR="006E3DB0" w:rsidRDefault="006E3DB0" w:rsidP="006E3DB0">
            <w:pPr>
              <w:jc w:val="both"/>
              <w:rPr>
                <w:rFonts w:ascii="Arial" w:hAnsi="Arial" w:cs="Arial"/>
                <w:sz w:val="24"/>
                <w:szCs w:val="24"/>
              </w:rPr>
            </w:pPr>
            <w:r w:rsidRPr="00343D84">
              <w:rPr>
                <w:rFonts w:ascii="Arial" w:hAnsi="Arial" w:cs="Arial"/>
                <w:b/>
                <w:sz w:val="24"/>
                <w:szCs w:val="24"/>
              </w:rPr>
              <w:t>Rosa Balfour</w:t>
            </w:r>
            <w:r w:rsidRPr="00343D84">
              <w:rPr>
                <w:rFonts w:ascii="Arial" w:hAnsi="Arial" w:cs="Arial"/>
              </w:rPr>
              <w:t xml:space="preserve">, </w:t>
            </w:r>
            <w:r w:rsidRPr="00343D84">
              <w:rPr>
                <w:rFonts w:ascii="Arial" w:hAnsi="Arial" w:cs="Arial"/>
                <w:sz w:val="24"/>
                <w:szCs w:val="24"/>
              </w:rPr>
              <w:t>Senior Fellow, Europe Program</w:t>
            </w:r>
            <w:r>
              <w:rPr>
                <w:rFonts w:ascii="Arial" w:hAnsi="Arial" w:cs="Arial"/>
                <w:sz w:val="24"/>
                <w:szCs w:val="24"/>
              </w:rPr>
              <w:t>,</w:t>
            </w:r>
            <w:r w:rsidRPr="00343D84">
              <w:rPr>
                <w:rFonts w:ascii="Arial" w:hAnsi="Arial" w:cs="Arial"/>
                <w:sz w:val="24"/>
                <w:szCs w:val="24"/>
              </w:rPr>
              <w:t xml:space="preserve"> The German Marshall Fund of the United States</w:t>
            </w:r>
          </w:p>
          <w:p w:rsidR="006E3DB0" w:rsidRPr="00053C98" w:rsidRDefault="006E3DB0" w:rsidP="006E3DB0">
            <w:pPr>
              <w:rPr>
                <w:rFonts w:ascii="Sylfaen" w:hAnsi="Sylfaen" w:cs="Arial"/>
                <w:sz w:val="24"/>
                <w:szCs w:val="24"/>
                <w:lang w:val="en-US"/>
              </w:rPr>
            </w:pP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jc w:val="both"/>
              <w:rPr>
                <w:rFonts w:ascii="Arial" w:hAnsi="Arial" w:cs="Arial"/>
                <w:b/>
                <w:sz w:val="24"/>
                <w:szCs w:val="24"/>
                <w:lang w:val="en-US"/>
              </w:rPr>
            </w:pPr>
            <w:r w:rsidRPr="00343D84">
              <w:rPr>
                <w:rFonts w:ascii="Arial" w:hAnsi="Arial" w:cs="Arial"/>
                <w:b/>
                <w:sz w:val="24"/>
                <w:szCs w:val="24"/>
                <w:lang w:val="en-US"/>
              </w:rPr>
              <w:t>Q&amp;A</w:t>
            </w:r>
          </w:p>
          <w:p w:rsidR="006E3DB0" w:rsidRPr="00343D84" w:rsidRDefault="006E3DB0" w:rsidP="006E3DB0">
            <w:pPr>
              <w:ind w:left="34"/>
              <w:jc w:val="both"/>
              <w:rPr>
                <w:rFonts w:ascii="Arial" w:hAnsi="Arial" w:cs="Arial"/>
                <w:sz w:val="24"/>
                <w:szCs w:val="24"/>
              </w:rPr>
            </w:pPr>
          </w:p>
        </w:tc>
        <w:tc>
          <w:tcPr>
            <w:tcW w:w="6978" w:type="dxa"/>
          </w:tcPr>
          <w:p w:rsidR="006E3DB0" w:rsidRPr="00343D84" w:rsidRDefault="006E3DB0" w:rsidP="006E3DB0">
            <w:pPr>
              <w:jc w:val="both"/>
              <w:rPr>
                <w:rFonts w:ascii="Arial" w:hAnsi="Arial" w:cs="Arial"/>
                <w:b/>
                <w:sz w:val="24"/>
                <w:szCs w:val="24"/>
              </w:rPr>
            </w:pPr>
          </w:p>
        </w:tc>
      </w:tr>
      <w:tr w:rsidR="006E3DB0" w:rsidRPr="00343D84" w:rsidTr="005A0C37">
        <w:trPr>
          <w:gridAfter w:val="2"/>
          <w:wAfter w:w="7131" w:type="dxa"/>
          <w:trHeight w:val="287"/>
        </w:trPr>
        <w:tc>
          <w:tcPr>
            <w:tcW w:w="10348" w:type="dxa"/>
            <w:gridSpan w:val="3"/>
            <w:shd w:val="clear" w:color="auto" w:fill="95B3D7" w:themeFill="accent1" w:themeFillTint="99"/>
          </w:tcPr>
          <w:p w:rsidR="006E3DB0" w:rsidRPr="00343D84" w:rsidRDefault="006E3DB0" w:rsidP="006E3DB0">
            <w:pPr>
              <w:ind w:left="-47"/>
              <w:jc w:val="both"/>
              <w:rPr>
                <w:rFonts w:ascii="Arial" w:hAnsi="Arial" w:cs="Arial"/>
                <w:b/>
                <w:sz w:val="24"/>
                <w:szCs w:val="24"/>
              </w:rPr>
            </w:pPr>
            <w:r w:rsidRPr="00343D84">
              <w:rPr>
                <w:rFonts w:ascii="Arial" w:hAnsi="Arial" w:cs="Arial"/>
                <w:b/>
                <w:sz w:val="24"/>
                <w:szCs w:val="24"/>
              </w:rPr>
              <w:t>July 12, Friday</w:t>
            </w:r>
          </w:p>
        </w:tc>
      </w:tr>
      <w:tr w:rsidR="006E3DB0" w:rsidRPr="00343D84" w:rsidTr="005A0C37">
        <w:trPr>
          <w:trHeight w:val="287"/>
        </w:trPr>
        <w:tc>
          <w:tcPr>
            <w:tcW w:w="1705" w:type="dxa"/>
          </w:tcPr>
          <w:p w:rsidR="006E3DB0" w:rsidRPr="00343D84" w:rsidRDefault="006E3DB0" w:rsidP="006E3DB0">
            <w:pPr>
              <w:jc w:val="both"/>
              <w:rPr>
                <w:rFonts w:ascii="Arial" w:hAnsi="Arial" w:cs="Arial"/>
                <w:sz w:val="24"/>
                <w:szCs w:val="24"/>
              </w:rPr>
            </w:pPr>
          </w:p>
        </w:tc>
        <w:tc>
          <w:tcPr>
            <w:tcW w:w="8796" w:type="dxa"/>
            <w:gridSpan w:val="3"/>
          </w:tcPr>
          <w:p w:rsidR="006E3DB0" w:rsidRPr="00343D84" w:rsidRDefault="006E3DB0" w:rsidP="006E3DB0">
            <w:pPr>
              <w:ind w:left="-42"/>
              <w:jc w:val="both"/>
              <w:rPr>
                <w:rFonts w:ascii="Arial" w:hAnsi="Arial" w:cs="Arial"/>
                <w:sz w:val="24"/>
                <w:szCs w:val="24"/>
              </w:rPr>
            </w:pPr>
          </w:p>
        </w:tc>
        <w:tc>
          <w:tcPr>
            <w:tcW w:w="6978" w:type="dxa"/>
          </w:tcPr>
          <w:p w:rsidR="006E3DB0" w:rsidRPr="00343D84" w:rsidRDefault="006E3DB0" w:rsidP="006E3DB0">
            <w:pPr>
              <w:ind w:left="34"/>
              <w:jc w:val="both"/>
              <w:rPr>
                <w:rFonts w:ascii="Arial" w:hAnsi="Arial" w:cs="Arial"/>
                <w:b/>
                <w:sz w:val="24"/>
                <w:szCs w:val="24"/>
              </w:rPr>
            </w:pPr>
          </w:p>
        </w:tc>
      </w:tr>
      <w:tr w:rsidR="006E3DB0" w:rsidRPr="00343D84" w:rsidTr="005A0C37">
        <w:trPr>
          <w:gridAfter w:val="2"/>
          <w:wAfter w:w="7131" w:type="dxa"/>
          <w:trHeight w:val="287"/>
        </w:trPr>
        <w:tc>
          <w:tcPr>
            <w:tcW w:w="1705" w:type="dxa"/>
            <w:vMerge w:val="restart"/>
          </w:tcPr>
          <w:p w:rsidR="006E3DB0" w:rsidRPr="00343D84" w:rsidRDefault="006E3DB0" w:rsidP="006E3DB0">
            <w:pPr>
              <w:ind w:left="34"/>
              <w:jc w:val="both"/>
              <w:rPr>
                <w:rFonts w:ascii="Arial" w:hAnsi="Arial" w:cs="Arial"/>
                <w:sz w:val="24"/>
                <w:szCs w:val="24"/>
              </w:rPr>
            </w:pPr>
            <w:r>
              <w:rPr>
                <w:rFonts w:ascii="Arial" w:hAnsi="Arial" w:cs="Arial"/>
                <w:sz w:val="24"/>
                <w:szCs w:val="24"/>
              </w:rPr>
              <w:t>10.00</w:t>
            </w:r>
            <w:r w:rsidRPr="00343D84">
              <w:rPr>
                <w:rFonts w:ascii="Arial" w:hAnsi="Arial" w:cs="Arial"/>
                <w:sz w:val="24"/>
                <w:szCs w:val="24"/>
              </w:rPr>
              <w:t>-1</w:t>
            </w:r>
            <w:r>
              <w:rPr>
                <w:rFonts w:ascii="Arial" w:hAnsi="Arial" w:cs="Arial"/>
                <w:sz w:val="24"/>
                <w:szCs w:val="24"/>
              </w:rPr>
              <w:t>1.15</w:t>
            </w:r>
          </w:p>
        </w:tc>
        <w:tc>
          <w:tcPr>
            <w:tcW w:w="8643" w:type="dxa"/>
            <w:gridSpan w:val="2"/>
            <w:shd w:val="clear" w:color="auto" w:fill="DBE5F1" w:themeFill="accent1" w:themeFillTint="33"/>
          </w:tcPr>
          <w:p w:rsidR="006E3DB0" w:rsidRPr="00343D84" w:rsidRDefault="006E3DB0" w:rsidP="006E3DB0">
            <w:pPr>
              <w:ind w:left="-58"/>
              <w:rPr>
                <w:rFonts w:ascii="Arial" w:hAnsi="Arial" w:cs="Arial"/>
                <w:b/>
                <w:sz w:val="24"/>
                <w:szCs w:val="24"/>
              </w:rPr>
            </w:pPr>
            <w:r>
              <w:rPr>
                <w:rFonts w:ascii="Arial" w:hAnsi="Arial" w:cs="Arial"/>
                <w:b/>
                <w:sz w:val="24"/>
                <w:szCs w:val="24"/>
              </w:rPr>
              <w:t>Session VI</w:t>
            </w:r>
            <w:r w:rsidRPr="00AD1D56">
              <w:rPr>
                <w:rFonts w:ascii="Arial" w:hAnsi="Arial" w:cs="Arial"/>
                <w:b/>
                <w:sz w:val="24"/>
                <w:szCs w:val="24"/>
              </w:rPr>
              <w:t xml:space="preserve">: </w:t>
            </w:r>
            <w:r w:rsidRPr="00AD1D56">
              <w:rPr>
                <w:rFonts w:ascii="Arial" w:hAnsi="Arial" w:cs="Arial"/>
                <w:b/>
                <w:sz w:val="24"/>
                <w:szCs w:val="24"/>
                <w:u w:val="single"/>
              </w:rPr>
              <w:t>High-level Panel Discussion on Connectivity</w:t>
            </w:r>
            <w:r w:rsidRPr="00AD1D56">
              <w:rPr>
                <w:rFonts w:ascii="Arial" w:hAnsi="Arial" w:cs="Arial"/>
                <w:b/>
                <w:sz w:val="24"/>
                <w:szCs w:val="24"/>
              </w:rPr>
              <w:t xml:space="preserve"> </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8643" w:type="dxa"/>
            <w:gridSpan w:val="2"/>
            <w:shd w:val="clear" w:color="auto" w:fill="FFFFFF" w:themeFill="background1"/>
          </w:tcPr>
          <w:p w:rsidR="006E3DB0" w:rsidRPr="00343D84" w:rsidRDefault="006E3DB0" w:rsidP="006E3DB0">
            <w:pPr>
              <w:ind w:left="-58"/>
              <w:jc w:val="both"/>
              <w:rPr>
                <w:rFonts w:ascii="Arial" w:hAnsi="Arial" w:cs="Arial"/>
                <w:i/>
              </w:rPr>
            </w:pPr>
            <w:r>
              <w:rPr>
                <w:rFonts w:ascii="Arial" w:hAnsi="Arial" w:cs="Arial"/>
                <w:i/>
                <w:iCs/>
              </w:rPr>
              <w:t>Connectivity is about networks</w:t>
            </w:r>
            <w:r>
              <w:t xml:space="preserve"> </w:t>
            </w:r>
            <w:r>
              <w:rPr>
                <w:rFonts w:ascii="Arial" w:hAnsi="Arial" w:cs="Arial"/>
                <w:i/>
                <w:iCs/>
              </w:rPr>
              <w:t xml:space="preserve">and the flow of people, goods, services and capital that pass through them. This means transport links, as well as digital and energy networks. </w:t>
            </w:r>
            <w:r w:rsidRPr="00343D84">
              <w:rPr>
                <w:rFonts w:ascii="Arial" w:hAnsi="Arial" w:cs="Arial"/>
                <w:i/>
              </w:rPr>
              <w:t>To</w:t>
            </w:r>
            <w:r w:rsidRPr="00343D84">
              <w:rPr>
                <w:rFonts w:ascii="Arial" w:hAnsi="Arial" w:cs="Arial"/>
                <w:i/>
                <w:spacing w:val="21"/>
              </w:rPr>
              <w:t xml:space="preserve"> </w:t>
            </w:r>
            <w:r w:rsidRPr="00343D84">
              <w:rPr>
                <w:rFonts w:ascii="Arial" w:hAnsi="Arial" w:cs="Arial"/>
                <w:i/>
                <w:spacing w:val="-1"/>
              </w:rPr>
              <w:t>bu</w:t>
            </w:r>
            <w:r w:rsidRPr="00343D84">
              <w:rPr>
                <w:rFonts w:ascii="Arial" w:hAnsi="Arial" w:cs="Arial"/>
                <w:i/>
              </w:rPr>
              <w:t>ild</w:t>
            </w:r>
            <w:r w:rsidRPr="00343D84">
              <w:rPr>
                <w:rFonts w:ascii="Arial" w:hAnsi="Arial" w:cs="Arial"/>
                <w:i/>
                <w:spacing w:val="19"/>
              </w:rPr>
              <w:t xml:space="preserve"> </w:t>
            </w:r>
            <w:r w:rsidRPr="00343D84">
              <w:rPr>
                <w:rFonts w:ascii="Arial" w:hAnsi="Arial" w:cs="Arial"/>
                <w:i/>
              </w:rPr>
              <w:t>c</w:t>
            </w:r>
            <w:r w:rsidRPr="00343D84">
              <w:rPr>
                <w:rFonts w:ascii="Arial" w:hAnsi="Arial" w:cs="Arial"/>
                <w:i/>
                <w:spacing w:val="1"/>
              </w:rPr>
              <w:t>o</w:t>
            </w:r>
            <w:r w:rsidRPr="00343D84">
              <w:rPr>
                <w:rFonts w:ascii="Arial" w:hAnsi="Arial" w:cs="Arial"/>
                <w:i/>
                <w:spacing w:val="-3"/>
              </w:rPr>
              <w:t>n</w:t>
            </w:r>
            <w:r w:rsidRPr="00343D84">
              <w:rPr>
                <w:rFonts w:ascii="Arial" w:hAnsi="Arial" w:cs="Arial"/>
                <w:i/>
                <w:spacing w:val="-1"/>
              </w:rPr>
              <w:t>n</w:t>
            </w:r>
            <w:r w:rsidRPr="00343D84">
              <w:rPr>
                <w:rFonts w:ascii="Arial" w:hAnsi="Arial" w:cs="Arial"/>
                <w:i/>
              </w:rPr>
              <w:t>ec</w:t>
            </w:r>
            <w:r w:rsidRPr="00343D84">
              <w:rPr>
                <w:rFonts w:ascii="Arial" w:hAnsi="Arial" w:cs="Arial"/>
                <w:i/>
                <w:spacing w:val="1"/>
              </w:rPr>
              <w:t>t</w:t>
            </w:r>
            <w:r w:rsidRPr="00343D84">
              <w:rPr>
                <w:rFonts w:ascii="Arial" w:hAnsi="Arial" w:cs="Arial"/>
                <w:i/>
              </w:rPr>
              <w:t>iv</w:t>
            </w:r>
            <w:r w:rsidRPr="00343D84">
              <w:rPr>
                <w:rFonts w:ascii="Arial" w:hAnsi="Arial" w:cs="Arial"/>
                <w:i/>
                <w:spacing w:val="-2"/>
              </w:rPr>
              <w:t>i</w:t>
            </w:r>
            <w:r w:rsidRPr="00343D84">
              <w:rPr>
                <w:rFonts w:ascii="Arial" w:hAnsi="Arial" w:cs="Arial"/>
                <w:i/>
              </w:rPr>
              <w:t>ty</w:t>
            </w:r>
            <w:r w:rsidRPr="00343D84">
              <w:rPr>
                <w:rFonts w:ascii="Arial" w:hAnsi="Arial" w:cs="Arial"/>
                <w:i/>
                <w:spacing w:val="21"/>
              </w:rPr>
              <w:t xml:space="preserve"> </w:t>
            </w:r>
            <w:r w:rsidRPr="00343D84">
              <w:rPr>
                <w:rFonts w:ascii="Arial" w:hAnsi="Arial" w:cs="Arial"/>
                <w:i/>
              </w:rPr>
              <w:t>with</w:t>
            </w:r>
            <w:r w:rsidRPr="00343D84">
              <w:rPr>
                <w:rFonts w:ascii="Arial" w:hAnsi="Arial" w:cs="Arial"/>
                <w:i/>
                <w:spacing w:val="20"/>
              </w:rPr>
              <w:t xml:space="preserve"> </w:t>
            </w:r>
            <w:r w:rsidRPr="00343D84">
              <w:rPr>
                <w:rFonts w:ascii="Arial" w:hAnsi="Arial" w:cs="Arial"/>
                <w:i/>
              </w:rPr>
              <w:t>EaP</w:t>
            </w:r>
            <w:r w:rsidRPr="00343D84">
              <w:rPr>
                <w:rFonts w:ascii="Arial" w:hAnsi="Arial" w:cs="Arial"/>
                <w:i/>
                <w:spacing w:val="21"/>
              </w:rPr>
              <w:t xml:space="preserve"> </w:t>
            </w:r>
            <w:r w:rsidRPr="00343D84">
              <w:rPr>
                <w:rFonts w:ascii="Arial" w:hAnsi="Arial" w:cs="Arial"/>
                <w:i/>
                <w:spacing w:val="-2"/>
              </w:rPr>
              <w:t>c</w:t>
            </w:r>
            <w:r w:rsidRPr="00343D84">
              <w:rPr>
                <w:rFonts w:ascii="Arial" w:hAnsi="Arial" w:cs="Arial"/>
                <w:i/>
                <w:spacing w:val="1"/>
              </w:rPr>
              <w:t>o</w:t>
            </w:r>
            <w:r w:rsidRPr="00343D84">
              <w:rPr>
                <w:rFonts w:ascii="Arial" w:hAnsi="Arial" w:cs="Arial"/>
                <w:i/>
                <w:spacing w:val="-1"/>
              </w:rPr>
              <w:t>un</w:t>
            </w:r>
            <w:r w:rsidRPr="00343D84">
              <w:rPr>
                <w:rFonts w:ascii="Arial" w:hAnsi="Arial" w:cs="Arial"/>
                <w:i/>
              </w:rPr>
              <w:t>tri</w:t>
            </w:r>
            <w:r w:rsidRPr="00343D84">
              <w:rPr>
                <w:rFonts w:ascii="Arial" w:hAnsi="Arial" w:cs="Arial"/>
                <w:i/>
                <w:spacing w:val="-2"/>
              </w:rPr>
              <w:t>e</w:t>
            </w:r>
            <w:r w:rsidRPr="00343D84">
              <w:rPr>
                <w:rFonts w:ascii="Arial" w:hAnsi="Arial" w:cs="Arial"/>
                <w:i/>
              </w:rPr>
              <w:t>s,</w:t>
            </w:r>
            <w:r w:rsidRPr="00343D84">
              <w:rPr>
                <w:rFonts w:ascii="Arial" w:hAnsi="Arial" w:cs="Arial"/>
                <w:i/>
                <w:spacing w:val="20"/>
              </w:rPr>
              <w:t xml:space="preserve"> </w:t>
            </w:r>
            <w:r w:rsidRPr="00343D84">
              <w:rPr>
                <w:rFonts w:ascii="Arial" w:hAnsi="Arial" w:cs="Arial"/>
                <w:i/>
                <w:spacing w:val="-2"/>
              </w:rPr>
              <w:t>t</w:t>
            </w:r>
            <w:r w:rsidRPr="00343D84">
              <w:rPr>
                <w:rFonts w:ascii="Arial" w:hAnsi="Arial" w:cs="Arial"/>
                <w:i/>
                <w:spacing w:val="-1"/>
              </w:rPr>
              <w:t>h</w:t>
            </w:r>
            <w:r w:rsidRPr="00343D84">
              <w:rPr>
                <w:rFonts w:ascii="Arial" w:hAnsi="Arial" w:cs="Arial"/>
                <w:i/>
              </w:rPr>
              <w:t>e</w:t>
            </w:r>
            <w:r w:rsidRPr="00343D84">
              <w:rPr>
                <w:rFonts w:ascii="Arial" w:hAnsi="Arial" w:cs="Arial"/>
                <w:i/>
                <w:spacing w:val="20"/>
              </w:rPr>
              <w:t xml:space="preserve"> </w:t>
            </w:r>
            <w:r w:rsidRPr="00343D84">
              <w:rPr>
                <w:rFonts w:ascii="Arial" w:hAnsi="Arial" w:cs="Arial"/>
                <w:i/>
              </w:rPr>
              <w:t>EU</w:t>
            </w:r>
            <w:r w:rsidRPr="00343D84">
              <w:rPr>
                <w:rFonts w:ascii="Arial" w:hAnsi="Arial" w:cs="Arial"/>
                <w:i/>
                <w:spacing w:val="26"/>
              </w:rPr>
              <w:t xml:space="preserve"> </w:t>
            </w:r>
            <w:r w:rsidRPr="00343D84">
              <w:rPr>
                <w:rFonts w:ascii="Arial" w:hAnsi="Arial" w:cs="Arial"/>
                <w:i/>
                <w:spacing w:val="-1"/>
              </w:rPr>
              <w:t>h</w:t>
            </w:r>
            <w:r w:rsidRPr="00343D84">
              <w:rPr>
                <w:rFonts w:ascii="Arial" w:hAnsi="Arial" w:cs="Arial"/>
                <w:i/>
              </w:rPr>
              <w:t>as</w:t>
            </w:r>
            <w:r w:rsidRPr="00343D84">
              <w:rPr>
                <w:rFonts w:ascii="Arial" w:hAnsi="Arial" w:cs="Arial"/>
                <w:i/>
                <w:spacing w:val="20"/>
              </w:rPr>
              <w:t xml:space="preserve"> </w:t>
            </w:r>
            <w:r w:rsidRPr="00343D84">
              <w:rPr>
                <w:rFonts w:ascii="Arial" w:hAnsi="Arial" w:cs="Arial"/>
                <w:i/>
                <w:spacing w:val="-1"/>
              </w:rPr>
              <w:t>p</w:t>
            </w:r>
            <w:r w:rsidRPr="00343D84">
              <w:rPr>
                <w:rFonts w:ascii="Arial" w:hAnsi="Arial" w:cs="Arial"/>
                <w:i/>
              </w:rPr>
              <w:t>r</w:t>
            </w:r>
            <w:r w:rsidRPr="00343D84">
              <w:rPr>
                <w:rFonts w:ascii="Arial" w:hAnsi="Arial" w:cs="Arial"/>
                <w:i/>
                <w:spacing w:val="1"/>
              </w:rPr>
              <w:t>o</w:t>
            </w:r>
            <w:r w:rsidRPr="00343D84">
              <w:rPr>
                <w:rFonts w:ascii="Arial" w:hAnsi="Arial" w:cs="Arial"/>
                <w:i/>
                <w:spacing w:val="-1"/>
              </w:rPr>
              <w:t>p</w:t>
            </w:r>
            <w:r w:rsidRPr="00343D84">
              <w:rPr>
                <w:rFonts w:ascii="Arial" w:hAnsi="Arial" w:cs="Arial"/>
                <w:i/>
                <w:spacing w:val="1"/>
              </w:rPr>
              <w:t>o</w:t>
            </w:r>
            <w:r w:rsidRPr="00343D84">
              <w:rPr>
                <w:rFonts w:ascii="Arial" w:hAnsi="Arial" w:cs="Arial"/>
                <w:i/>
                <w:spacing w:val="-2"/>
              </w:rPr>
              <w:t>s</w:t>
            </w:r>
            <w:r w:rsidRPr="00343D84">
              <w:rPr>
                <w:rFonts w:ascii="Arial" w:hAnsi="Arial" w:cs="Arial"/>
                <w:i/>
              </w:rPr>
              <w:t>ed the</w:t>
            </w:r>
            <w:r w:rsidRPr="00343D84">
              <w:rPr>
                <w:rFonts w:ascii="Arial" w:hAnsi="Arial" w:cs="Arial"/>
                <w:i/>
                <w:spacing w:val="4"/>
              </w:rPr>
              <w:t xml:space="preserve"> </w:t>
            </w:r>
            <w:r w:rsidRPr="00343D84">
              <w:rPr>
                <w:rFonts w:ascii="Arial" w:hAnsi="Arial" w:cs="Arial"/>
                <w:i/>
              </w:rPr>
              <w:t>I</w:t>
            </w:r>
            <w:r w:rsidRPr="00343D84">
              <w:rPr>
                <w:rFonts w:ascii="Arial" w:hAnsi="Arial" w:cs="Arial"/>
                <w:i/>
                <w:spacing w:val="-1"/>
              </w:rPr>
              <w:t>nd</w:t>
            </w:r>
            <w:r w:rsidRPr="00343D84">
              <w:rPr>
                <w:rFonts w:ascii="Arial" w:hAnsi="Arial" w:cs="Arial"/>
                <w:i/>
              </w:rPr>
              <w:t>icati</w:t>
            </w:r>
            <w:r w:rsidRPr="00343D84">
              <w:rPr>
                <w:rFonts w:ascii="Arial" w:hAnsi="Arial" w:cs="Arial"/>
                <w:i/>
                <w:spacing w:val="-1"/>
              </w:rPr>
              <w:t>v</w:t>
            </w:r>
            <w:r w:rsidRPr="00343D84">
              <w:rPr>
                <w:rFonts w:ascii="Arial" w:hAnsi="Arial" w:cs="Arial"/>
                <w:i/>
              </w:rPr>
              <w:t>e</w:t>
            </w:r>
            <w:r w:rsidRPr="00343D84">
              <w:rPr>
                <w:rFonts w:ascii="Arial" w:hAnsi="Arial" w:cs="Arial"/>
                <w:i/>
                <w:spacing w:val="5"/>
              </w:rPr>
              <w:t xml:space="preserve"> </w:t>
            </w:r>
            <w:r w:rsidRPr="00343D84">
              <w:rPr>
                <w:rFonts w:ascii="Arial" w:hAnsi="Arial" w:cs="Arial"/>
                <w:i/>
              </w:rPr>
              <w:lastRenderedPageBreak/>
              <w:t>I</w:t>
            </w:r>
            <w:r w:rsidRPr="00343D84">
              <w:rPr>
                <w:rFonts w:ascii="Arial" w:hAnsi="Arial" w:cs="Arial"/>
                <w:i/>
                <w:spacing w:val="-1"/>
              </w:rPr>
              <w:t>n</w:t>
            </w:r>
            <w:r w:rsidRPr="00343D84">
              <w:rPr>
                <w:rFonts w:ascii="Arial" w:hAnsi="Arial" w:cs="Arial"/>
                <w:i/>
                <w:spacing w:val="1"/>
              </w:rPr>
              <w:t>v</w:t>
            </w:r>
            <w:r w:rsidRPr="00343D84">
              <w:rPr>
                <w:rFonts w:ascii="Arial" w:hAnsi="Arial" w:cs="Arial"/>
                <w:i/>
              </w:rPr>
              <w:t>e</w:t>
            </w:r>
            <w:r w:rsidRPr="00343D84">
              <w:rPr>
                <w:rFonts w:ascii="Arial" w:hAnsi="Arial" w:cs="Arial"/>
                <w:i/>
                <w:spacing w:val="-2"/>
              </w:rPr>
              <w:t>st</w:t>
            </w:r>
            <w:r w:rsidRPr="00343D84">
              <w:rPr>
                <w:rFonts w:ascii="Arial" w:hAnsi="Arial" w:cs="Arial"/>
                <w:i/>
                <w:spacing w:val="1"/>
              </w:rPr>
              <w:t>m</w:t>
            </w:r>
            <w:r w:rsidRPr="00343D84">
              <w:rPr>
                <w:rFonts w:ascii="Arial" w:hAnsi="Arial" w:cs="Arial"/>
                <w:i/>
              </w:rPr>
              <w:t>ent</w:t>
            </w:r>
            <w:r w:rsidRPr="00343D84">
              <w:rPr>
                <w:rFonts w:ascii="Arial" w:hAnsi="Arial" w:cs="Arial"/>
                <w:i/>
                <w:spacing w:val="2"/>
              </w:rPr>
              <w:t xml:space="preserve"> </w:t>
            </w:r>
            <w:r w:rsidRPr="00343D84">
              <w:rPr>
                <w:rFonts w:ascii="Arial" w:hAnsi="Arial" w:cs="Arial"/>
                <w:i/>
              </w:rPr>
              <w:t>Acti</w:t>
            </w:r>
            <w:r w:rsidRPr="00343D84">
              <w:rPr>
                <w:rFonts w:ascii="Arial" w:hAnsi="Arial" w:cs="Arial"/>
                <w:i/>
                <w:spacing w:val="1"/>
              </w:rPr>
              <w:t>o</w:t>
            </w:r>
            <w:r w:rsidRPr="00343D84">
              <w:rPr>
                <w:rFonts w:ascii="Arial" w:hAnsi="Arial" w:cs="Arial"/>
                <w:i/>
              </w:rPr>
              <w:t>n</w:t>
            </w:r>
            <w:r w:rsidRPr="00343D84">
              <w:rPr>
                <w:rFonts w:ascii="Arial" w:hAnsi="Arial" w:cs="Arial"/>
                <w:i/>
                <w:spacing w:val="2"/>
              </w:rPr>
              <w:t xml:space="preserve"> </w:t>
            </w:r>
            <w:r w:rsidRPr="00343D84">
              <w:rPr>
                <w:rFonts w:ascii="Arial" w:hAnsi="Arial" w:cs="Arial"/>
                <w:i/>
                <w:spacing w:val="1"/>
              </w:rPr>
              <w:t>P</w:t>
            </w:r>
            <w:r w:rsidRPr="00343D84">
              <w:rPr>
                <w:rFonts w:ascii="Arial" w:hAnsi="Arial" w:cs="Arial"/>
                <w:i/>
              </w:rPr>
              <w:t>lan</w:t>
            </w:r>
            <w:r w:rsidRPr="00343D84">
              <w:rPr>
                <w:rFonts w:ascii="Arial" w:hAnsi="Arial" w:cs="Arial"/>
                <w:i/>
                <w:spacing w:val="3"/>
              </w:rPr>
              <w:t xml:space="preserve"> </w:t>
            </w:r>
            <w:r w:rsidRPr="00343D84">
              <w:rPr>
                <w:rFonts w:ascii="Arial" w:hAnsi="Arial" w:cs="Arial"/>
                <w:i/>
              </w:rPr>
              <w:t>i</w:t>
            </w:r>
            <w:r w:rsidRPr="00343D84">
              <w:rPr>
                <w:rFonts w:ascii="Arial" w:hAnsi="Arial" w:cs="Arial"/>
                <w:i/>
                <w:spacing w:val="-1"/>
              </w:rPr>
              <w:t>d</w:t>
            </w:r>
            <w:r w:rsidRPr="00343D84">
              <w:rPr>
                <w:rFonts w:ascii="Arial" w:hAnsi="Arial" w:cs="Arial"/>
                <w:i/>
              </w:rPr>
              <w:t>entifying</w:t>
            </w:r>
            <w:r w:rsidRPr="00343D84">
              <w:rPr>
                <w:rFonts w:ascii="Arial" w:hAnsi="Arial" w:cs="Arial"/>
                <w:i/>
                <w:spacing w:val="3"/>
              </w:rPr>
              <w:t xml:space="preserve"> </w:t>
            </w:r>
            <w:r w:rsidRPr="00343D84">
              <w:rPr>
                <w:rFonts w:ascii="Arial" w:hAnsi="Arial" w:cs="Arial"/>
                <w:i/>
                <w:spacing w:val="-2"/>
              </w:rPr>
              <w:t>s</w:t>
            </w:r>
            <w:r w:rsidRPr="00343D84">
              <w:rPr>
                <w:rFonts w:ascii="Arial" w:hAnsi="Arial" w:cs="Arial"/>
                <w:i/>
              </w:rPr>
              <w:t>e</w:t>
            </w:r>
            <w:r w:rsidRPr="00343D84">
              <w:rPr>
                <w:rFonts w:ascii="Arial" w:hAnsi="Arial" w:cs="Arial"/>
                <w:i/>
                <w:spacing w:val="1"/>
              </w:rPr>
              <w:t>v</w:t>
            </w:r>
            <w:r w:rsidRPr="00343D84">
              <w:rPr>
                <w:rFonts w:ascii="Arial" w:hAnsi="Arial" w:cs="Arial"/>
                <w:i/>
              </w:rPr>
              <w:t>eral</w:t>
            </w:r>
            <w:r w:rsidRPr="00343D84">
              <w:rPr>
                <w:rFonts w:ascii="Arial" w:hAnsi="Arial" w:cs="Arial"/>
                <w:i/>
                <w:spacing w:val="4"/>
              </w:rPr>
              <w:t xml:space="preserve"> </w:t>
            </w:r>
            <w:r w:rsidRPr="00343D84">
              <w:rPr>
                <w:rFonts w:ascii="Arial" w:hAnsi="Arial" w:cs="Arial"/>
                <w:i/>
                <w:spacing w:val="-1"/>
              </w:rPr>
              <w:t>p</w:t>
            </w:r>
            <w:r w:rsidRPr="00343D84">
              <w:rPr>
                <w:rFonts w:ascii="Arial" w:hAnsi="Arial" w:cs="Arial"/>
                <w:i/>
              </w:rPr>
              <w:t>r</w:t>
            </w:r>
            <w:r w:rsidRPr="00343D84">
              <w:rPr>
                <w:rFonts w:ascii="Arial" w:hAnsi="Arial" w:cs="Arial"/>
                <w:i/>
                <w:spacing w:val="-3"/>
              </w:rPr>
              <w:t>i</w:t>
            </w:r>
            <w:r w:rsidRPr="00343D84">
              <w:rPr>
                <w:rFonts w:ascii="Arial" w:hAnsi="Arial" w:cs="Arial"/>
                <w:i/>
                <w:spacing w:val="1"/>
              </w:rPr>
              <w:t>o</w:t>
            </w:r>
            <w:r w:rsidRPr="00343D84">
              <w:rPr>
                <w:rFonts w:ascii="Arial" w:hAnsi="Arial" w:cs="Arial"/>
                <w:i/>
              </w:rPr>
              <w:t>ri</w:t>
            </w:r>
            <w:r w:rsidRPr="00343D84">
              <w:rPr>
                <w:rFonts w:ascii="Arial" w:hAnsi="Arial" w:cs="Arial"/>
                <w:i/>
                <w:spacing w:val="-2"/>
              </w:rPr>
              <w:t>t</w:t>
            </w:r>
            <w:r w:rsidRPr="00343D84">
              <w:rPr>
                <w:rFonts w:ascii="Arial" w:hAnsi="Arial" w:cs="Arial"/>
                <w:i/>
              </w:rPr>
              <w:t>y</w:t>
            </w:r>
            <w:r w:rsidRPr="00343D84">
              <w:rPr>
                <w:rFonts w:ascii="Arial" w:hAnsi="Arial" w:cs="Arial"/>
                <w:i/>
                <w:spacing w:val="5"/>
              </w:rPr>
              <w:t xml:space="preserve"> </w:t>
            </w:r>
            <w:r w:rsidRPr="00343D84">
              <w:rPr>
                <w:rFonts w:ascii="Arial" w:hAnsi="Arial" w:cs="Arial"/>
                <w:i/>
                <w:spacing w:val="-1"/>
              </w:rPr>
              <w:t>p</w:t>
            </w:r>
            <w:r w:rsidRPr="00343D84">
              <w:rPr>
                <w:rFonts w:ascii="Arial" w:hAnsi="Arial" w:cs="Arial"/>
                <w:i/>
              </w:rPr>
              <w:t>r</w:t>
            </w:r>
            <w:r w:rsidRPr="00343D84">
              <w:rPr>
                <w:rFonts w:ascii="Arial" w:hAnsi="Arial" w:cs="Arial"/>
                <w:i/>
                <w:spacing w:val="1"/>
              </w:rPr>
              <w:t>o</w:t>
            </w:r>
            <w:r w:rsidRPr="00343D84">
              <w:rPr>
                <w:rFonts w:ascii="Arial" w:hAnsi="Arial" w:cs="Arial"/>
                <w:i/>
                <w:spacing w:val="-2"/>
              </w:rPr>
              <w:t>j</w:t>
            </w:r>
            <w:r w:rsidRPr="00343D84">
              <w:rPr>
                <w:rFonts w:ascii="Arial" w:hAnsi="Arial" w:cs="Arial"/>
                <w:i/>
              </w:rPr>
              <w:t>ec</w:t>
            </w:r>
            <w:r w:rsidRPr="00343D84">
              <w:rPr>
                <w:rFonts w:ascii="Arial" w:hAnsi="Arial" w:cs="Arial"/>
                <w:i/>
                <w:spacing w:val="1"/>
              </w:rPr>
              <w:t>t</w:t>
            </w:r>
            <w:r w:rsidRPr="00343D84">
              <w:rPr>
                <w:rFonts w:ascii="Arial" w:hAnsi="Arial" w:cs="Arial"/>
                <w:i/>
              </w:rPr>
              <w:t xml:space="preserve">s, </w:t>
            </w:r>
            <w:r w:rsidRPr="00343D84">
              <w:rPr>
                <w:rFonts w:ascii="Arial" w:hAnsi="Arial" w:cs="Arial"/>
                <w:i/>
                <w:spacing w:val="3"/>
              </w:rPr>
              <w:t>extending</w:t>
            </w:r>
            <w:r w:rsidRPr="00343D84">
              <w:rPr>
                <w:rFonts w:ascii="Arial" w:hAnsi="Arial" w:cs="Arial"/>
                <w:i/>
              </w:rPr>
              <w:t xml:space="preserve"> </w:t>
            </w:r>
            <w:r w:rsidRPr="00343D84">
              <w:rPr>
                <w:rFonts w:ascii="Arial" w:hAnsi="Arial" w:cs="Arial"/>
                <w:i/>
                <w:spacing w:val="1"/>
              </w:rPr>
              <w:t>the</w:t>
            </w:r>
            <w:r w:rsidRPr="00343D84">
              <w:rPr>
                <w:rFonts w:ascii="Arial" w:hAnsi="Arial" w:cs="Arial"/>
                <w:i/>
              </w:rPr>
              <w:t xml:space="preserve"> c</w:t>
            </w:r>
            <w:r w:rsidRPr="00343D84">
              <w:rPr>
                <w:rFonts w:ascii="Arial" w:hAnsi="Arial" w:cs="Arial"/>
                <w:i/>
                <w:spacing w:val="1"/>
              </w:rPr>
              <w:t>o</w:t>
            </w:r>
            <w:r w:rsidRPr="00343D84">
              <w:rPr>
                <w:rFonts w:ascii="Arial" w:hAnsi="Arial" w:cs="Arial"/>
                <w:i/>
                <w:spacing w:val="-3"/>
              </w:rPr>
              <w:t>r</w:t>
            </w:r>
            <w:r w:rsidRPr="00343D84">
              <w:rPr>
                <w:rFonts w:ascii="Arial" w:hAnsi="Arial" w:cs="Arial"/>
                <w:i/>
              </w:rPr>
              <w:t>e TE</w:t>
            </w:r>
            <w:r w:rsidRPr="00343D84">
              <w:rPr>
                <w:rFonts w:ascii="Arial" w:hAnsi="Arial" w:cs="Arial"/>
                <w:i/>
                <w:spacing w:val="2"/>
              </w:rPr>
              <w:t>N</w:t>
            </w:r>
            <w:r w:rsidRPr="00343D84">
              <w:rPr>
                <w:rFonts w:ascii="Arial" w:hAnsi="Arial" w:cs="Arial"/>
                <w:i/>
              </w:rPr>
              <w:t>-T</w:t>
            </w:r>
            <w:r w:rsidRPr="00343D84">
              <w:rPr>
                <w:rFonts w:ascii="Arial" w:hAnsi="Arial" w:cs="Arial"/>
                <w:i/>
                <w:spacing w:val="4"/>
              </w:rPr>
              <w:t xml:space="preserve"> </w:t>
            </w:r>
            <w:r w:rsidRPr="00343D84">
              <w:rPr>
                <w:rFonts w:ascii="Arial" w:hAnsi="Arial" w:cs="Arial"/>
                <w:i/>
                <w:spacing w:val="-2"/>
              </w:rPr>
              <w:t>t</w:t>
            </w:r>
            <w:r w:rsidRPr="00343D84">
              <w:rPr>
                <w:rFonts w:ascii="Arial" w:hAnsi="Arial" w:cs="Arial"/>
                <w:i/>
              </w:rPr>
              <w:t>o t</w:t>
            </w:r>
            <w:r w:rsidRPr="00343D84">
              <w:rPr>
                <w:rFonts w:ascii="Arial" w:hAnsi="Arial" w:cs="Arial"/>
                <w:i/>
                <w:spacing w:val="-3"/>
              </w:rPr>
              <w:t>h</w:t>
            </w:r>
            <w:r w:rsidRPr="00343D84">
              <w:rPr>
                <w:rFonts w:ascii="Arial" w:hAnsi="Arial" w:cs="Arial"/>
                <w:i/>
              </w:rPr>
              <w:t>e</w:t>
            </w:r>
            <w:r w:rsidRPr="00343D84">
              <w:rPr>
                <w:rFonts w:ascii="Arial" w:hAnsi="Arial" w:cs="Arial"/>
                <w:i/>
                <w:spacing w:val="4"/>
              </w:rPr>
              <w:t xml:space="preserve"> </w:t>
            </w:r>
            <w:r w:rsidRPr="00343D84">
              <w:rPr>
                <w:rFonts w:ascii="Arial" w:hAnsi="Arial" w:cs="Arial"/>
                <w:i/>
              </w:rPr>
              <w:t>Ea</w:t>
            </w:r>
            <w:r w:rsidRPr="00343D84">
              <w:rPr>
                <w:rFonts w:ascii="Arial" w:hAnsi="Arial" w:cs="Arial"/>
                <w:i/>
                <w:spacing w:val="-2"/>
              </w:rPr>
              <w:t>s</w:t>
            </w:r>
            <w:r w:rsidRPr="00343D84">
              <w:rPr>
                <w:rFonts w:ascii="Arial" w:hAnsi="Arial" w:cs="Arial"/>
                <w:i/>
              </w:rPr>
              <w:t>t</w:t>
            </w:r>
            <w:r w:rsidRPr="00343D84">
              <w:rPr>
                <w:rFonts w:ascii="Arial" w:hAnsi="Arial" w:cs="Arial"/>
                <w:i/>
                <w:spacing w:val="1"/>
              </w:rPr>
              <w:t>e</w:t>
            </w:r>
            <w:r w:rsidRPr="00343D84">
              <w:rPr>
                <w:rFonts w:ascii="Arial" w:hAnsi="Arial" w:cs="Arial"/>
                <w:i/>
              </w:rPr>
              <w:t xml:space="preserve">rn </w:t>
            </w:r>
            <w:r w:rsidRPr="00343D84">
              <w:rPr>
                <w:rFonts w:ascii="Arial" w:hAnsi="Arial" w:cs="Arial"/>
                <w:i/>
                <w:spacing w:val="1"/>
              </w:rPr>
              <w:t>P</w:t>
            </w:r>
            <w:r w:rsidRPr="00343D84">
              <w:rPr>
                <w:rFonts w:ascii="Arial" w:hAnsi="Arial" w:cs="Arial"/>
                <w:i/>
              </w:rPr>
              <w:t>a</w:t>
            </w:r>
            <w:r w:rsidRPr="00343D84">
              <w:rPr>
                <w:rFonts w:ascii="Arial" w:hAnsi="Arial" w:cs="Arial"/>
                <w:i/>
                <w:spacing w:val="-3"/>
              </w:rPr>
              <w:t>r</w:t>
            </w:r>
            <w:r w:rsidRPr="00343D84">
              <w:rPr>
                <w:rFonts w:ascii="Arial" w:hAnsi="Arial" w:cs="Arial"/>
                <w:i/>
              </w:rPr>
              <w:t>tners</w:t>
            </w:r>
            <w:r w:rsidRPr="00343D84">
              <w:rPr>
                <w:rFonts w:ascii="Arial" w:hAnsi="Arial" w:cs="Arial"/>
                <w:i/>
                <w:spacing w:val="-1"/>
              </w:rPr>
              <w:t>h</w:t>
            </w:r>
            <w:r w:rsidRPr="00343D84">
              <w:rPr>
                <w:rFonts w:ascii="Arial" w:hAnsi="Arial" w:cs="Arial"/>
                <w:i/>
              </w:rPr>
              <w:t>ip reg</w:t>
            </w:r>
            <w:r w:rsidRPr="00343D84">
              <w:rPr>
                <w:rFonts w:ascii="Arial" w:hAnsi="Arial" w:cs="Arial"/>
                <w:i/>
                <w:spacing w:val="-3"/>
              </w:rPr>
              <w:t>i</w:t>
            </w:r>
            <w:r w:rsidRPr="00343D84">
              <w:rPr>
                <w:rFonts w:ascii="Arial" w:hAnsi="Arial" w:cs="Arial"/>
                <w:i/>
                <w:spacing w:val="1"/>
              </w:rPr>
              <w:t>o</w:t>
            </w:r>
            <w:r w:rsidRPr="00343D84">
              <w:rPr>
                <w:rFonts w:ascii="Arial" w:hAnsi="Arial" w:cs="Arial"/>
                <w:i/>
                <w:spacing w:val="-1"/>
              </w:rPr>
              <w:t>n</w:t>
            </w:r>
            <w:r w:rsidRPr="00B94799">
              <w:rPr>
                <w:rFonts w:ascii="Arial" w:hAnsi="Arial" w:cs="Arial"/>
                <w:i/>
                <w:color w:val="000000" w:themeColor="text1"/>
              </w:rPr>
              <w:t xml:space="preserve">. </w:t>
            </w:r>
            <w:r>
              <w:rPr>
                <w:rFonts w:ascii="Arial" w:hAnsi="Arial" w:cs="Arial"/>
                <w:i/>
              </w:rPr>
              <w:t xml:space="preserve">The </w:t>
            </w:r>
            <w:r w:rsidRPr="00343D84">
              <w:rPr>
                <w:rFonts w:ascii="Arial" w:hAnsi="Arial" w:cs="Arial"/>
                <w:i/>
                <w:spacing w:val="-1"/>
              </w:rPr>
              <w:t>p</w:t>
            </w:r>
            <w:r w:rsidRPr="00343D84">
              <w:rPr>
                <w:rFonts w:ascii="Arial" w:hAnsi="Arial" w:cs="Arial"/>
                <w:i/>
                <w:spacing w:val="-3"/>
              </w:rPr>
              <w:t>r</w:t>
            </w:r>
            <w:r w:rsidRPr="00343D84">
              <w:rPr>
                <w:rFonts w:ascii="Arial" w:hAnsi="Arial" w:cs="Arial"/>
                <w:i/>
                <w:spacing w:val="1"/>
              </w:rPr>
              <w:t>o</w:t>
            </w:r>
            <w:r w:rsidRPr="00343D84">
              <w:rPr>
                <w:rFonts w:ascii="Arial" w:hAnsi="Arial" w:cs="Arial"/>
                <w:i/>
              </w:rPr>
              <w:t>je</w:t>
            </w:r>
            <w:r w:rsidRPr="00343D84">
              <w:rPr>
                <w:rFonts w:ascii="Arial" w:hAnsi="Arial" w:cs="Arial"/>
                <w:i/>
                <w:spacing w:val="-2"/>
              </w:rPr>
              <w:t>c</w:t>
            </w:r>
            <w:r w:rsidRPr="00343D84">
              <w:rPr>
                <w:rFonts w:ascii="Arial" w:hAnsi="Arial" w:cs="Arial"/>
                <w:i/>
              </w:rPr>
              <w:t>ts</w:t>
            </w:r>
            <w:r w:rsidRPr="00343D84">
              <w:rPr>
                <w:rFonts w:ascii="Arial" w:hAnsi="Arial" w:cs="Arial"/>
                <w:i/>
                <w:spacing w:val="31"/>
              </w:rPr>
              <w:t xml:space="preserve"> </w:t>
            </w:r>
            <w:r w:rsidRPr="00343D84">
              <w:rPr>
                <w:rFonts w:ascii="Arial" w:hAnsi="Arial" w:cs="Arial"/>
                <w:i/>
              </w:rPr>
              <w:t>will</w:t>
            </w:r>
            <w:r w:rsidRPr="00343D84">
              <w:rPr>
                <w:rFonts w:ascii="Arial" w:hAnsi="Arial" w:cs="Arial"/>
                <w:i/>
                <w:spacing w:val="29"/>
              </w:rPr>
              <w:t xml:space="preserve"> </w:t>
            </w:r>
            <w:r w:rsidRPr="00343D84">
              <w:rPr>
                <w:rFonts w:ascii="Arial" w:hAnsi="Arial" w:cs="Arial"/>
                <w:i/>
                <w:spacing w:val="-3"/>
              </w:rPr>
              <w:t>r</w:t>
            </w:r>
            <w:r w:rsidRPr="00343D84">
              <w:rPr>
                <w:rFonts w:ascii="Arial" w:hAnsi="Arial" w:cs="Arial"/>
                <w:i/>
              </w:rPr>
              <w:t>eq</w:t>
            </w:r>
            <w:r w:rsidRPr="00343D84">
              <w:rPr>
                <w:rFonts w:ascii="Arial" w:hAnsi="Arial" w:cs="Arial"/>
                <w:i/>
                <w:spacing w:val="-1"/>
              </w:rPr>
              <w:t>u</w:t>
            </w:r>
            <w:r w:rsidRPr="00343D84">
              <w:rPr>
                <w:rFonts w:ascii="Arial" w:hAnsi="Arial" w:cs="Arial"/>
                <w:i/>
              </w:rPr>
              <w:t>ire</w:t>
            </w:r>
            <w:r w:rsidRPr="00343D84">
              <w:rPr>
                <w:rFonts w:ascii="Arial" w:hAnsi="Arial" w:cs="Arial"/>
                <w:i/>
                <w:spacing w:val="30"/>
              </w:rPr>
              <w:t xml:space="preserve"> </w:t>
            </w:r>
            <w:r w:rsidRPr="00343D84">
              <w:rPr>
                <w:rFonts w:ascii="Arial" w:hAnsi="Arial" w:cs="Arial"/>
                <w:i/>
              </w:rPr>
              <w:t>an</w:t>
            </w:r>
            <w:r w:rsidRPr="00343D84">
              <w:rPr>
                <w:rFonts w:ascii="Arial" w:hAnsi="Arial" w:cs="Arial"/>
                <w:i/>
                <w:spacing w:val="26"/>
              </w:rPr>
              <w:t xml:space="preserve"> </w:t>
            </w:r>
            <w:r w:rsidRPr="00343D84">
              <w:rPr>
                <w:rFonts w:ascii="Arial" w:hAnsi="Arial" w:cs="Arial"/>
                <w:i/>
              </w:rPr>
              <w:t>es</w:t>
            </w:r>
            <w:r w:rsidRPr="00343D84">
              <w:rPr>
                <w:rFonts w:ascii="Arial" w:hAnsi="Arial" w:cs="Arial"/>
                <w:i/>
                <w:spacing w:val="1"/>
              </w:rPr>
              <w:t>t</w:t>
            </w:r>
            <w:r w:rsidRPr="00343D84">
              <w:rPr>
                <w:rFonts w:ascii="Arial" w:hAnsi="Arial" w:cs="Arial"/>
                <w:i/>
                <w:spacing w:val="-3"/>
              </w:rPr>
              <w:t>i</w:t>
            </w:r>
            <w:r w:rsidRPr="00343D84">
              <w:rPr>
                <w:rFonts w:ascii="Arial" w:hAnsi="Arial" w:cs="Arial"/>
                <w:i/>
                <w:spacing w:val="1"/>
              </w:rPr>
              <w:t>m</w:t>
            </w:r>
            <w:r w:rsidRPr="00343D84">
              <w:rPr>
                <w:rFonts w:ascii="Arial" w:hAnsi="Arial" w:cs="Arial"/>
                <w:i/>
              </w:rPr>
              <w:t>a</w:t>
            </w:r>
            <w:r w:rsidRPr="00343D84">
              <w:rPr>
                <w:rFonts w:ascii="Arial" w:hAnsi="Arial" w:cs="Arial"/>
                <w:i/>
                <w:spacing w:val="-2"/>
              </w:rPr>
              <w:t>t</w:t>
            </w:r>
            <w:r w:rsidRPr="00343D84">
              <w:rPr>
                <w:rFonts w:ascii="Arial" w:hAnsi="Arial" w:cs="Arial"/>
                <w:i/>
              </w:rPr>
              <w:t>ed</w:t>
            </w:r>
            <w:r w:rsidRPr="00343D84">
              <w:rPr>
                <w:rFonts w:ascii="Arial" w:hAnsi="Arial" w:cs="Arial"/>
                <w:i/>
                <w:spacing w:val="29"/>
              </w:rPr>
              <w:t xml:space="preserve"> </w:t>
            </w:r>
            <w:r w:rsidRPr="00343D84">
              <w:rPr>
                <w:rFonts w:ascii="Arial" w:hAnsi="Arial" w:cs="Arial"/>
                <w:i/>
              </w:rPr>
              <w:t>i</w:t>
            </w:r>
            <w:r w:rsidRPr="00343D84">
              <w:rPr>
                <w:rFonts w:ascii="Arial" w:hAnsi="Arial" w:cs="Arial"/>
                <w:i/>
                <w:spacing w:val="-1"/>
              </w:rPr>
              <w:t>n</w:t>
            </w:r>
            <w:r w:rsidRPr="00343D84">
              <w:rPr>
                <w:rFonts w:ascii="Arial" w:hAnsi="Arial" w:cs="Arial"/>
                <w:i/>
                <w:spacing w:val="1"/>
              </w:rPr>
              <w:t>v</w:t>
            </w:r>
            <w:r w:rsidRPr="00343D84">
              <w:rPr>
                <w:rFonts w:ascii="Arial" w:hAnsi="Arial" w:cs="Arial"/>
                <w:i/>
              </w:rPr>
              <w:t>e</w:t>
            </w:r>
            <w:r w:rsidRPr="00343D84">
              <w:rPr>
                <w:rFonts w:ascii="Arial" w:hAnsi="Arial" w:cs="Arial"/>
                <w:i/>
                <w:spacing w:val="-2"/>
              </w:rPr>
              <w:t>st</w:t>
            </w:r>
            <w:r w:rsidRPr="00343D84">
              <w:rPr>
                <w:rFonts w:ascii="Arial" w:hAnsi="Arial" w:cs="Arial"/>
                <w:i/>
                <w:spacing w:val="1"/>
              </w:rPr>
              <w:t>m</w:t>
            </w:r>
            <w:r w:rsidRPr="00343D84">
              <w:rPr>
                <w:rFonts w:ascii="Arial" w:hAnsi="Arial" w:cs="Arial"/>
                <w:i/>
              </w:rPr>
              <w:t>ent</w:t>
            </w:r>
            <w:r w:rsidRPr="00343D84">
              <w:rPr>
                <w:rFonts w:ascii="Arial" w:hAnsi="Arial" w:cs="Arial"/>
                <w:i/>
                <w:spacing w:val="27"/>
              </w:rPr>
              <w:t xml:space="preserve"> </w:t>
            </w:r>
            <w:r w:rsidRPr="00343D84">
              <w:rPr>
                <w:rFonts w:ascii="Arial" w:hAnsi="Arial" w:cs="Arial"/>
                <w:i/>
                <w:spacing w:val="1"/>
              </w:rPr>
              <w:t>o</w:t>
            </w:r>
            <w:r w:rsidRPr="00343D84">
              <w:rPr>
                <w:rFonts w:ascii="Arial" w:hAnsi="Arial" w:cs="Arial"/>
                <w:i/>
              </w:rPr>
              <w:t>f</w:t>
            </w:r>
            <w:r w:rsidRPr="00343D84">
              <w:rPr>
                <w:rFonts w:ascii="Arial" w:hAnsi="Arial" w:cs="Arial"/>
                <w:i/>
                <w:spacing w:val="29"/>
              </w:rPr>
              <w:t xml:space="preserve"> </w:t>
            </w:r>
            <w:r w:rsidRPr="00343D84">
              <w:rPr>
                <w:rFonts w:ascii="Arial" w:hAnsi="Arial" w:cs="Arial"/>
                <w:i/>
              </w:rPr>
              <w:t>a</w:t>
            </w:r>
            <w:r w:rsidRPr="00343D84">
              <w:rPr>
                <w:rFonts w:ascii="Arial" w:hAnsi="Arial" w:cs="Arial"/>
                <w:i/>
                <w:spacing w:val="-3"/>
              </w:rPr>
              <w:t>l</w:t>
            </w:r>
            <w:r w:rsidRPr="00343D84">
              <w:rPr>
                <w:rFonts w:ascii="Arial" w:hAnsi="Arial" w:cs="Arial"/>
                <w:i/>
                <w:spacing w:val="-1"/>
              </w:rPr>
              <w:t>m</w:t>
            </w:r>
            <w:r w:rsidRPr="00343D84">
              <w:rPr>
                <w:rFonts w:ascii="Arial" w:hAnsi="Arial" w:cs="Arial"/>
                <w:i/>
                <w:spacing w:val="1"/>
              </w:rPr>
              <w:t>o</w:t>
            </w:r>
            <w:r w:rsidRPr="00343D84">
              <w:rPr>
                <w:rFonts w:ascii="Arial" w:hAnsi="Arial" w:cs="Arial"/>
                <w:i/>
              </w:rPr>
              <w:t>st</w:t>
            </w:r>
            <w:r w:rsidRPr="00343D84">
              <w:rPr>
                <w:rFonts w:ascii="Arial" w:hAnsi="Arial" w:cs="Arial"/>
                <w:i/>
                <w:spacing w:val="28"/>
              </w:rPr>
              <w:t xml:space="preserve"> </w:t>
            </w:r>
            <w:r w:rsidRPr="00343D84">
              <w:rPr>
                <w:rFonts w:ascii="Arial" w:hAnsi="Arial" w:cs="Arial"/>
                <w:i/>
                <w:spacing w:val="1"/>
              </w:rPr>
              <w:t>1</w:t>
            </w:r>
            <w:r w:rsidRPr="00343D84">
              <w:rPr>
                <w:rFonts w:ascii="Arial" w:hAnsi="Arial" w:cs="Arial"/>
                <w:i/>
              </w:rPr>
              <w:t>3</w:t>
            </w:r>
            <w:r w:rsidRPr="00343D84">
              <w:rPr>
                <w:rFonts w:ascii="Arial" w:hAnsi="Arial" w:cs="Arial"/>
                <w:i/>
                <w:spacing w:val="30"/>
              </w:rPr>
              <w:t xml:space="preserve"> </w:t>
            </w:r>
            <w:r w:rsidRPr="00343D84">
              <w:rPr>
                <w:rFonts w:ascii="Arial" w:hAnsi="Arial" w:cs="Arial"/>
                <w:i/>
                <w:spacing w:val="-1"/>
              </w:rPr>
              <w:t>b</w:t>
            </w:r>
            <w:r w:rsidRPr="00343D84">
              <w:rPr>
                <w:rFonts w:ascii="Arial" w:hAnsi="Arial" w:cs="Arial"/>
                <w:i/>
              </w:rPr>
              <w:t>ill</w:t>
            </w:r>
            <w:r w:rsidRPr="00343D84">
              <w:rPr>
                <w:rFonts w:ascii="Arial" w:hAnsi="Arial" w:cs="Arial"/>
                <w:i/>
                <w:spacing w:val="-3"/>
              </w:rPr>
              <w:t>i</w:t>
            </w:r>
            <w:r w:rsidRPr="00343D84">
              <w:rPr>
                <w:rFonts w:ascii="Arial" w:hAnsi="Arial" w:cs="Arial"/>
                <w:i/>
                <w:spacing w:val="1"/>
              </w:rPr>
              <w:t>o</w:t>
            </w:r>
            <w:r w:rsidRPr="00343D84">
              <w:rPr>
                <w:rFonts w:ascii="Arial" w:hAnsi="Arial" w:cs="Arial"/>
                <w:i/>
              </w:rPr>
              <w:t>n</w:t>
            </w:r>
            <w:r w:rsidRPr="00343D84">
              <w:rPr>
                <w:rFonts w:ascii="Arial" w:hAnsi="Arial" w:cs="Arial"/>
                <w:i/>
                <w:spacing w:val="29"/>
              </w:rPr>
              <w:t xml:space="preserve"> </w:t>
            </w:r>
            <w:r w:rsidRPr="00343D84">
              <w:rPr>
                <w:rFonts w:ascii="Arial" w:hAnsi="Arial" w:cs="Arial"/>
                <w:i/>
              </w:rPr>
              <w:t>EUR</w:t>
            </w:r>
            <w:r w:rsidRPr="00343D84">
              <w:rPr>
                <w:rFonts w:ascii="Arial" w:hAnsi="Arial" w:cs="Arial"/>
                <w:i/>
                <w:spacing w:val="32"/>
              </w:rPr>
              <w:t xml:space="preserve"> </w:t>
            </w:r>
            <w:r w:rsidRPr="00343D84">
              <w:rPr>
                <w:rFonts w:ascii="Arial" w:hAnsi="Arial" w:cs="Arial"/>
                <w:i/>
              </w:rPr>
              <w:t>for</w:t>
            </w:r>
            <w:r w:rsidRPr="00343D84">
              <w:rPr>
                <w:rFonts w:ascii="Arial" w:hAnsi="Arial" w:cs="Arial"/>
                <w:i/>
                <w:spacing w:val="31"/>
              </w:rPr>
              <w:t xml:space="preserve"> </w:t>
            </w:r>
            <w:r w:rsidRPr="00343D84">
              <w:rPr>
                <w:rFonts w:ascii="Arial" w:hAnsi="Arial" w:cs="Arial"/>
                <w:i/>
                <w:spacing w:val="-2"/>
              </w:rPr>
              <w:t>c</w:t>
            </w:r>
            <w:r w:rsidRPr="00343D84">
              <w:rPr>
                <w:rFonts w:ascii="Arial" w:hAnsi="Arial" w:cs="Arial"/>
                <w:i/>
                <w:spacing w:val="1"/>
              </w:rPr>
              <w:t>o</w:t>
            </w:r>
            <w:r w:rsidRPr="00343D84">
              <w:rPr>
                <w:rFonts w:ascii="Arial" w:hAnsi="Arial" w:cs="Arial"/>
                <w:i/>
                <w:spacing w:val="-1"/>
              </w:rPr>
              <w:t>n</w:t>
            </w:r>
            <w:r w:rsidRPr="00343D84">
              <w:rPr>
                <w:rFonts w:ascii="Arial" w:hAnsi="Arial" w:cs="Arial"/>
                <w:i/>
              </w:rPr>
              <w:t>str</w:t>
            </w:r>
            <w:r w:rsidRPr="00343D84">
              <w:rPr>
                <w:rFonts w:ascii="Arial" w:hAnsi="Arial" w:cs="Arial"/>
                <w:i/>
                <w:spacing w:val="-3"/>
              </w:rPr>
              <w:t>u</w:t>
            </w:r>
            <w:r w:rsidRPr="00343D84">
              <w:rPr>
                <w:rFonts w:ascii="Arial" w:hAnsi="Arial" w:cs="Arial"/>
                <w:i/>
              </w:rPr>
              <w:t>cti</w:t>
            </w:r>
            <w:r w:rsidRPr="00343D84">
              <w:rPr>
                <w:rFonts w:ascii="Arial" w:hAnsi="Arial" w:cs="Arial"/>
                <w:i/>
                <w:spacing w:val="1"/>
              </w:rPr>
              <w:t>o</w:t>
            </w:r>
            <w:r w:rsidRPr="00343D84">
              <w:rPr>
                <w:rFonts w:ascii="Arial" w:hAnsi="Arial" w:cs="Arial"/>
                <w:i/>
              </w:rPr>
              <w:t>n a</w:t>
            </w:r>
            <w:r w:rsidRPr="00343D84">
              <w:rPr>
                <w:rFonts w:ascii="Arial" w:hAnsi="Arial" w:cs="Arial"/>
                <w:i/>
                <w:spacing w:val="-3"/>
              </w:rPr>
              <w:t>n</w:t>
            </w:r>
            <w:r w:rsidRPr="00343D84">
              <w:rPr>
                <w:rFonts w:ascii="Arial" w:hAnsi="Arial" w:cs="Arial"/>
                <w:i/>
              </w:rPr>
              <w:t>d reh</w:t>
            </w:r>
            <w:r w:rsidRPr="00343D84">
              <w:rPr>
                <w:rFonts w:ascii="Arial" w:hAnsi="Arial" w:cs="Arial"/>
                <w:i/>
                <w:spacing w:val="-1"/>
              </w:rPr>
              <w:t>ab</w:t>
            </w:r>
            <w:r w:rsidRPr="00343D84">
              <w:rPr>
                <w:rFonts w:ascii="Arial" w:hAnsi="Arial" w:cs="Arial"/>
                <w:i/>
              </w:rPr>
              <w:t>ilitati</w:t>
            </w:r>
            <w:r w:rsidRPr="00343D84">
              <w:rPr>
                <w:rFonts w:ascii="Arial" w:hAnsi="Arial" w:cs="Arial"/>
                <w:i/>
                <w:spacing w:val="1"/>
              </w:rPr>
              <w:t>o</w:t>
            </w:r>
            <w:r w:rsidRPr="00343D84">
              <w:rPr>
                <w:rFonts w:ascii="Arial" w:hAnsi="Arial" w:cs="Arial"/>
                <w:i/>
              </w:rPr>
              <w:t xml:space="preserve">n </w:t>
            </w:r>
            <w:r w:rsidRPr="00343D84">
              <w:rPr>
                <w:rFonts w:ascii="Arial" w:hAnsi="Arial" w:cs="Arial"/>
                <w:i/>
                <w:spacing w:val="1"/>
              </w:rPr>
              <w:t>o</w:t>
            </w:r>
            <w:r w:rsidRPr="00343D84">
              <w:rPr>
                <w:rFonts w:ascii="Arial" w:hAnsi="Arial" w:cs="Arial"/>
                <w:i/>
              </w:rPr>
              <w:t xml:space="preserve">f </w:t>
            </w:r>
            <w:r w:rsidRPr="00343D84">
              <w:rPr>
                <w:rFonts w:ascii="Arial" w:hAnsi="Arial" w:cs="Arial"/>
                <w:i/>
                <w:spacing w:val="-1"/>
              </w:rPr>
              <w:t>n</w:t>
            </w:r>
            <w:r w:rsidRPr="00343D84">
              <w:rPr>
                <w:rFonts w:ascii="Arial" w:hAnsi="Arial" w:cs="Arial"/>
                <w:i/>
                <w:spacing w:val="-2"/>
              </w:rPr>
              <w:t>e</w:t>
            </w:r>
            <w:r w:rsidRPr="00343D84">
              <w:rPr>
                <w:rFonts w:ascii="Arial" w:hAnsi="Arial" w:cs="Arial"/>
                <w:i/>
              </w:rPr>
              <w:t>w</w:t>
            </w:r>
            <w:r w:rsidRPr="00343D84">
              <w:rPr>
                <w:rFonts w:ascii="Arial" w:hAnsi="Arial" w:cs="Arial"/>
                <w:i/>
                <w:spacing w:val="1"/>
              </w:rPr>
              <w:t xml:space="preserve"> </w:t>
            </w:r>
            <w:r w:rsidRPr="00343D84">
              <w:rPr>
                <w:rFonts w:ascii="Arial" w:hAnsi="Arial" w:cs="Arial"/>
                <w:i/>
              </w:rPr>
              <w:t>a</w:t>
            </w:r>
            <w:r w:rsidRPr="00343D84">
              <w:rPr>
                <w:rFonts w:ascii="Arial" w:hAnsi="Arial" w:cs="Arial"/>
                <w:i/>
                <w:spacing w:val="-3"/>
              </w:rPr>
              <w:t>n</w:t>
            </w:r>
            <w:r w:rsidRPr="00343D84">
              <w:rPr>
                <w:rFonts w:ascii="Arial" w:hAnsi="Arial" w:cs="Arial"/>
                <w:i/>
              </w:rPr>
              <w:t>d e</w:t>
            </w:r>
            <w:r w:rsidRPr="00343D84">
              <w:rPr>
                <w:rFonts w:ascii="Arial" w:hAnsi="Arial" w:cs="Arial"/>
                <w:i/>
                <w:spacing w:val="1"/>
              </w:rPr>
              <w:t>x</w:t>
            </w:r>
            <w:r w:rsidRPr="00343D84">
              <w:rPr>
                <w:rFonts w:ascii="Arial" w:hAnsi="Arial" w:cs="Arial"/>
                <w:i/>
              </w:rPr>
              <w:t>isti</w:t>
            </w:r>
            <w:r w:rsidRPr="00343D84">
              <w:rPr>
                <w:rFonts w:ascii="Arial" w:hAnsi="Arial" w:cs="Arial"/>
                <w:i/>
                <w:spacing w:val="-1"/>
              </w:rPr>
              <w:t>n</w:t>
            </w:r>
            <w:r w:rsidRPr="00343D84">
              <w:rPr>
                <w:rFonts w:ascii="Arial" w:hAnsi="Arial" w:cs="Arial"/>
                <w:i/>
              </w:rPr>
              <w:t>g r</w:t>
            </w:r>
            <w:r w:rsidRPr="00343D84">
              <w:rPr>
                <w:rFonts w:ascii="Arial" w:hAnsi="Arial" w:cs="Arial"/>
                <w:i/>
                <w:spacing w:val="1"/>
              </w:rPr>
              <w:t>o</w:t>
            </w:r>
            <w:r w:rsidRPr="00343D84">
              <w:rPr>
                <w:rFonts w:ascii="Arial" w:hAnsi="Arial" w:cs="Arial"/>
                <w:i/>
              </w:rPr>
              <w:t>a</w:t>
            </w:r>
            <w:r w:rsidRPr="00343D84">
              <w:rPr>
                <w:rFonts w:ascii="Arial" w:hAnsi="Arial" w:cs="Arial"/>
                <w:i/>
                <w:spacing w:val="-1"/>
              </w:rPr>
              <w:t>d</w:t>
            </w:r>
            <w:r w:rsidRPr="00343D84">
              <w:rPr>
                <w:rFonts w:ascii="Arial" w:hAnsi="Arial" w:cs="Arial"/>
                <w:i/>
              </w:rPr>
              <w:t>s,</w:t>
            </w:r>
            <w:r w:rsidRPr="00343D84">
              <w:rPr>
                <w:rFonts w:ascii="Arial" w:hAnsi="Arial" w:cs="Arial"/>
                <w:i/>
                <w:spacing w:val="1"/>
              </w:rPr>
              <w:t xml:space="preserve"> </w:t>
            </w:r>
            <w:r w:rsidRPr="00343D84">
              <w:rPr>
                <w:rFonts w:ascii="Arial" w:hAnsi="Arial" w:cs="Arial"/>
                <w:i/>
              </w:rPr>
              <w:t>ra</w:t>
            </w:r>
            <w:r w:rsidRPr="00343D84">
              <w:rPr>
                <w:rFonts w:ascii="Arial" w:hAnsi="Arial" w:cs="Arial"/>
                <w:i/>
                <w:spacing w:val="-1"/>
              </w:rPr>
              <w:t>i</w:t>
            </w:r>
            <w:r w:rsidRPr="00343D84">
              <w:rPr>
                <w:rFonts w:ascii="Arial" w:hAnsi="Arial" w:cs="Arial"/>
                <w:i/>
              </w:rPr>
              <w:t xml:space="preserve">l, </w:t>
            </w:r>
            <w:r w:rsidRPr="00343D84">
              <w:rPr>
                <w:rFonts w:ascii="Arial" w:hAnsi="Arial" w:cs="Arial"/>
                <w:i/>
                <w:spacing w:val="-1"/>
              </w:rPr>
              <w:t>p</w:t>
            </w:r>
            <w:r w:rsidRPr="00343D84">
              <w:rPr>
                <w:rFonts w:ascii="Arial" w:hAnsi="Arial" w:cs="Arial"/>
                <w:i/>
                <w:spacing w:val="5"/>
              </w:rPr>
              <w:t>o</w:t>
            </w:r>
            <w:r w:rsidRPr="00343D84">
              <w:rPr>
                <w:rFonts w:ascii="Arial" w:hAnsi="Arial" w:cs="Arial"/>
                <w:i/>
                <w:spacing w:val="-3"/>
              </w:rPr>
              <w:t>r</w:t>
            </w:r>
            <w:r w:rsidRPr="00343D84">
              <w:rPr>
                <w:rFonts w:ascii="Arial" w:hAnsi="Arial" w:cs="Arial"/>
                <w:i/>
                <w:spacing w:val="-2"/>
              </w:rPr>
              <w:t>t</w:t>
            </w:r>
            <w:r w:rsidRPr="00343D84">
              <w:rPr>
                <w:rFonts w:ascii="Arial" w:hAnsi="Arial" w:cs="Arial"/>
                <w:i/>
              </w:rPr>
              <w:t>s,</w:t>
            </w:r>
            <w:r w:rsidRPr="00343D84">
              <w:rPr>
                <w:rFonts w:ascii="Arial" w:hAnsi="Arial" w:cs="Arial"/>
                <w:i/>
                <w:spacing w:val="1"/>
              </w:rPr>
              <w:t xml:space="preserve"> </w:t>
            </w:r>
            <w:r w:rsidRPr="00343D84">
              <w:rPr>
                <w:rFonts w:ascii="Arial" w:hAnsi="Arial" w:cs="Arial"/>
                <w:i/>
              </w:rPr>
              <w:t>ai</w:t>
            </w:r>
            <w:r w:rsidRPr="00343D84">
              <w:rPr>
                <w:rFonts w:ascii="Arial" w:hAnsi="Arial" w:cs="Arial"/>
                <w:i/>
                <w:spacing w:val="-1"/>
              </w:rPr>
              <w:t>rp</w:t>
            </w:r>
            <w:r w:rsidRPr="00343D84">
              <w:rPr>
                <w:rFonts w:ascii="Arial" w:hAnsi="Arial" w:cs="Arial"/>
                <w:i/>
                <w:spacing w:val="1"/>
              </w:rPr>
              <w:t>o</w:t>
            </w:r>
            <w:r w:rsidRPr="00343D84">
              <w:rPr>
                <w:rFonts w:ascii="Arial" w:hAnsi="Arial" w:cs="Arial"/>
                <w:i/>
              </w:rPr>
              <w:t>rts</w:t>
            </w:r>
            <w:r w:rsidRPr="00343D84">
              <w:rPr>
                <w:rFonts w:ascii="Arial" w:hAnsi="Arial" w:cs="Arial"/>
                <w:i/>
                <w:spacing w:val="1"/>
              </w:rPr>
              <w:t xml:space="preserve">, </w:t>
            </w:r>
            <w:r w:rsidRPr="00343D84">
              <w:rPr>
                <w:rFonts w:ascii="Arial" w:hAnsi="Arial" w:cs="Arial"/>
                <w:i/>
              </w:rPr>
              <w:t>l</w:t>
            </w:r>
            <w:r w:rsidRPr="00343D84">
              <w:rPr>
                <w:rFonts w:ascii="Arial" w:hAnsi="Arial" w:cs="Arial"/>
                <w:i/>
                <w:spacing w:val="1"/>
              </w:rPr>
              <w:t>o</w:t>
            </w:r>
            <w:r w:rsidRPr="00343D84">
              <w:rPr>
                <w:rFonts w:ascii="Arial" w:hAnsi="Arial" w:cs="Arial"/>
                <w:i/>
                <w:spacing w:val="-1"/>
              </w:rPr>
              <w:t>g</w:t>
            </w:r>
            <w:r w:rsidRPr="00343D84">
              <w:rPr>
                <w:rFonts w:ascii="Arial" w:hAnsi="Arial" w:cs="Arial"/>
                <w:i/>
              </w:rPr>
              <w:t>istical</w:t>
            </w:r>
            <w:r w:rsidRPr="00343D84">
              <w:rPr>
                <w:rFonts w:ascii="Arial" w:hAnsi="Arial" w:cs="Arial"/>
                <w:i/>
                <w:spacing w:val="1"/>
              </w:rPr>
              <w:t xml:space="preserve"> </w:t>
            </w:r>
            <w:r w:rsidRPr="00343D84">
              <w:rPr>
                <w:rFonts w:ascii="Arial" w:hAnsi="Arial" w:cs="Arial"/>
                <w:i/>
              </w:rPr>
              <w:t>cent</w:t>
            </w:r>
            <w:r w:rsidRPr="00343D84">
              <w:rPr>
                <w:rFonts w:ascii="Arial" w:hAnsi="Arial" w:cs="Arial"/>
                <w:i/>
                <w:spacing w:val="-2"/>
              </w:rPr>
              <w:t>r</w:t>
            </w:r>
            <w:r w:rsidRPr="00343D84">
              <w:rPr>
                <w:rFonts w:ascii="Arial" w:hAnsi="Arial" w:cs="Arial"/>
                <w:i/>
              </w:rPr>
              <w:t>es</w:t>
            </w:r>
            <w:r w:rsidRPr="00343D84">
              <w:rPr>
                <w:rFonts w:ascii="Arial" w:hAnsi="Arial" w:cs="Arial"/>
                <w:i/>
                <w:spacing w:val="2"/>
              </w:rPr>
              <w:t xml:space="preserve"> </w:t>
            </w:r>
            <w:r w:rsidRPr="00343D84">
              <w:rPr>
                <w:rFonts w:ascii="Arial" w:hAnsi="Arial" w:cs="Arial"/>
                <w:i/>
              </w:rPr>
              <w:t>a</w:t>
            </w:r>
            <w:r w:rsidRPr="00343D84">
              <w:rPr>
                <w:rFonts w:ascii="Arial" w:hAnsi="Arial" w:cs="Arial"/>
                <w:i/>
                <w:spacing w:val="-1"/>
              </w:rPr>
              <w:t>n</w:t>
            </w:r>
            <w:r w:rsidRPr="00343D84">
              <w:rPr>
                <w:rFonts w:ascii="Arial" w:hAnsi="Arial" w:cs="Arial"/>
                <w:i/>
              </w:rPr>
              <w:t>d</w:t>
            </w:r>
            <w:r w:rsidRPr="00343D84">
              <w:rPr>
                <w:rFonts w:ascii="Arial" w:hAnsi="Arial" w:cs="Arial"/>
                <w:i/>
                <w:spacing w:val="3"/>
              </w:rPr>
              <w:t xml:space="preserve"> </w:t>
            </w:r>
            <w:r w:rsidRPr="00343D84">
              <w:rPr>
                <w:rFonts w:ascii="Arial" w:hAnsi="Arial" w:cs="Arial"/>
                <w:i/>
                <w:spacing w:val="-1"/>
              </w:rPr>
              <w:t>b</w:t>
            </w:r>
            <w:r w:rsidRPr="00343D84">
              <w:rPr>
                <w:rFonts w:ascii="Arial" w:hAnsi="Arial" w:cs="Arial"/>
                <w:i/>
                <w:spacing w:val="1"/>
              </w:rPr>
              <w:t>o</w:t>
            </w:r>
            <w:r w:rsidRPr="00343D84">
              <w:rPr>
                <w:rFonts w:ascii="Arial" w:hAnsi="Arial" w:cs="Arial"/>
                <w:i/>
                <w:spacing w:val="-3"/>
              </w:rPr>
              <w:t>r</w:t>
            </w:r>
            <w:r w:rsidRPr="00343D84">
              <w:rPr>
                <w:rFonts w:ascii="Arial" w:hAnsi="Arial" w:cs="Arial"/>
                <w:i/>
                <w:spacing w:val="-1"/>
              </w:rPr>
              <w:t>d</w:t>
            </w:r>
            <w:r w:rsidRPr="00343D84">
              <w:rPr>
                <w:rFonts w:ascii="Arial" w:hAnsi="Arial" w:cs="Arial"/>
                <w:i/>
              </w:rPr>
              <w:t>er</w:t>
            </w:r>
            <w:r w:rsidRPr="00343D84">
              <w:rPr>
                <w:rFonts w:ascii="Arial" w:hAnsi="Arial" w:cs="Arial"/>
                <w:i/>
                <w:spacing w:val="4"/>
              </w:rPr>
              <w:t xml:space="preserve"> </w:t>
            </w:r>
            <w:r w:rsidRPr="00343D84">
              <w:rPr>
                <w:rFonts w:ascii="Arial" w:hAnsi="Arial" w:cs="Arial"/>
                <w:i/>
              </w:rPr>
              <w:t>c</w:t>
            </w:r>
            <w:r w:rsidRPr="00343D84">
              <w:rPr>
                <w:rFonts w:ascii="Arial" w:hAnsi="Arial" w:cs="Arial"/>
                <w:i/>
                <w:spacing w:val="-2"/>
              </w:rPr>
              <w:t>r</w:t>
            </w:r>
            <w:r w:rsidRPr="00343D84">
              <w:rPr>
                <w:rFonts w:ascii="Arial" w:hAnsi="Arial" w:cs="Arial"/>
                <w:i/>
                <w:spacing w:val="1"/>
              </w:rPr>
              <w:t>o</w:t>
            </w:r>
            <w:r w:rsidRPr="00343D84">
              <w:rPr>
                <w:rFonts w:ascii="Arial" w:hAnsi="Arial" w:cs="Arial"/>
                <w:i/>
              </w:rPr>
              <w:t>ssi</w:t>
            </w:r>
            <w:r w:rsidRPr="00343D84">
              <w:rPr>
                <w:rFonts w:ascii="Arial" w:hAnsi="Arial" w:cs="Arial"/>
                <w:i/>
                <w:spacing w:val="-1"/>
              </w:rPr>
              <w:t>n</w:t>
            </w:r>
            <w:r w:rsidRPr="00343D84">
              <w:rPr>
                <w:rFonts w:ascii="Arial" w:hAnsi="Arial" w:cs="Arial"/>
                <w:i/>
              </w:rPr>
              <w:t>g</w:t>
            </w:r>
            <w:r w:rsidRPr="00343D84">
              <w:rPr>
                <w:rFonts w:ascii="Arial" w:hAnsi="Arial" w:cs="Arial"/>
                <w:i/>
                <w:spacing w:val="3"/>
              </w:rPr>
              <w:t xml:space="preserve"> </w:t>
            </w:r>
            <w:r w:rsidRPr="00343D84">
              <w:rPr>
                <w:rFonts w:ascii="Arial" w:hAnsi="Arial" w:cs="Arial"/>
                <w:i/>
                <w:spacing w:val="-3"/>
              </w:rPr>
              <w:t>p</w:t>
            </w:r>
            <w:r w:rsidRPr="00343D84">
              <w:rPr>
                <w:rFonts w:ascii="Arial" w:hAnsi="Arial" w:cs="Arial"/>
                <w:i/>
                <w:spacing w:val="1"/>
              </w:rPr>
              <w:t>o</w:t>
            </w:r>
            <w:r w:rsidRPr="00343D84">
              <w:rPr>
                <w:rFonts w:ascii="Arial" w:hAnsi="Arial" w:cs="Arial"/>
                <w:i/>
              </w:rPr>
              <w:t>i</w:t>
            </w:r>
            <w:r w:rsidRPr="00343D84">
              <w:rPr>
                <w:rFonts w:ascii="Arial" w:hAnsi="Arial" w:cs="Arial"/>
                <w:i/>
                <w:spacing w:val="-1"/>
              </w:rPr>
              <w:t>n</w:t>
            </w:r>
            <w:r w:rsidRPr="00343D84">
              <w:rPr>
                <w:rFonts w:ascii="Arial" w:hAnsi="Arial" w:cs="Arial"/>
                <w:i/>
              </w:rPr>
              <w:t>ts.</w:t>
            </w:r>
            <w:r w:rsidRPr="00343D84">
              <w:rPr>
                <w:rFonts w:ascii="Arial" w:hAnsi="Arial" w:cs="Arial"/>
                <w:i/>
                <w:spacing w:val="6"/>
              </w:rPr>
              <w:t xml:space="preserve"> </w:t>
            </w:r>
            <w:r w:rsidRPr="00B94799">
              <w:rPr>
                <w:rFonts w:ascii="Arial" w:hAnsi="Arial" w:cs="Arial"/>
                <w:i/>
                <w:color w:val="000000" w:themeColor="text1"/>
              </w:rPr>
              <w:t xml:space="preserve">Moreover, the EU has </w:t>
            </w:r>
            <w:r>
              <w:rPr>
                <w:rFonts w:ascii="Arial" w:hAnsi="Arial" w:cs="Arial"/>
                <w:i/>
                <w:color w:val="000000" w:themeColor="text1"/>
              </w:rPr>
              <w:t xml:space="preserve">launched </w:t>
            </w:r>
            <w:r w:rsidRPr="00B94799">
              <w:rPr>
                <w:rFonts w:ascii="Arial" w:hAnsi="Arial" w:cs="Arial"/>
                <w:i/>
                <w:color w:val="000000" w:themeColor="text1"/>
              </w:rPr>
              <w:t>EU4Digital initiative to eliminate existing obstacles and barriers for pan-European online services for citizens, public administrations and businesses.</w:t>
            </w:r>
            <w:r w:rsidRPr="00B94799">
              <w:rPr>
                <w:color w:val="000000" w:themeColor="text1"/>
              </w:rPr>
              <w:t xml:space="preserve"> </w:t>
            </w:r>
            <w:r w:rsidRPr="00343D84">
              <w:rPr>
                <w:rFonts w:ascii="Arial" w:hAnsi="Arial" w:cs="Arial"/>
                <w:i/>
              </w:rPr>
              <w:t>T</w:t>
            </w:r>
            <w:r w:rsidRPr="00343D84">
              <w:rPr>
                <w:rFonts w:ascii="Arial" w:hAnsi="Arial" w:cs="Arial"/>
                <w:i/>
                <w:spacing w:val="-3"/>
              </w:rPr>
              <w:t>h</w:t>
            </w:r>
            <w:r w:rsidRPr="00343D84">
              <w:rPr>
                <w:rFonts w:ascii="Arial" w:hAnsi="Arial" w:cs="Arial"/>
                <w:i/>
              </w:rPr>
              <w:t>e</w:t>
            </w:r>
            <w:r w:rsidRPr="00343D84">
              <w:rPr>
                <w:rFonts w:ascii="Arial" w:hAnsi="Arial" w:cs="Arial"/>
                <w:i/>
                <w:spacing w:val="4"/>
              </w:rPr>
              <w:t xml:space="preserve"> </w:t>
            </w:r>
            <w:r w:rsidRPr="00343D84">
              <w:rPr>
                <w:rFonts w:ascii="Arial" w:hAnsi="Arial" w:cs="Arial"/>
                <w:i/>
                <w:spacing w:val="-3"/>
              </w:rPr>
              <w:t>p</w:t>
            </w:r>
            <w:r w:rsidRPr="00343D84">
              <w:rPr>
                <w:rFonts w:ascii="Arial" w:hAnsi="Arial" w:cs="Arial"/>
                <w:i/>
              </w:rPr>
              <w:t>a</w:t>
            </w:r>
            <w:r w:rsidRPr="00343D84">
              <w:rPr>
                <w:rFonts w:ascii="Arial" w:hAnsi="Arial" w:cs="Arial"/>
                <w:i/>
                <w:spacing w:val="-1"/>
              </w:rPr>
              <w:t>n</w:t>
            </w:r>
            <w:r w:rsidRPr="00343D84">
              <w:rPr>
                <w:rFonts w:ascii="Arial" w:hAnsi="Arial" w:cs="Arial"/>
                <w:i/>
              </w:rPr>
              <w:t>el</w:t>
            </w:r>
            <w:r w:rsidRPr="00343D84">
              <w:rPr>
                <w:rFonts w:ascii="Arial" w:hAnsi="Arial" w:cs="Arial"/>
                <w:i/>
                <w:spacing w:val="5"/>
              </w:rPr>
              <w:t xml:space="preserve"> </w:t>
            </w:r>
            <w:r w:rsidRPr="00343D84">
              <w:rPr>
                <w:rFonts w:ascii="Arial" w:hAnsi="Arial" w:cs="Arial"/>
                <w:i/>
              </w:rPr>
              <w:t>will</w:t>
            </w:r>
            <w:r w:rsidRPr="00343D84">
              <w:rPr>
                <w:rFonts w:ascii="Arial" w:hAnsi="Arial" w:cs="Arial"/>
                <w:i/>
                <w:spacing w:val="1"/>
              </w:rPr>
              <w:t xml:space="preserve"> </w:t>
            </w:r>
            <w:r w:rsidRPr="00343D84">
              <w:rPr>
                <w:rFonts w:ascii="Arial" w:hAnsi="Arial" w:cs="Arial"/>
                <w:i/>
                <w:spacing w:val="-1"/>
              </w:rPr>
              <w:t>d</w:t>
            </w:r>
            <w:r w:rsidRPr="00343D84">
              <w:rPr>
                <w:rFonts w:ascii="Arial" w:hAnsi="Arial" w:cs="Arial"/>
                <w:i/>
              </w:rPr>
              <w:t>isc</w:t>
            </w:r>
            <w:r w:rsidRPr="00343D84">
              <w:rPr>
                <w:rFonts w:ascii="Arial" w:hAnsi="Arial" w:cs="Arial"/>
                <w:i/>
                <w:spacing w:val="-1"/>
              </w:rPr>
              <w:t>u</w:t>
            </w:r>
            <w:r w:rsidRPr="00343D84">
              <w:rPr>
                <w:rFonts w:ascii="Arial" w:hAnsi="Arial" w:cs="Arial"/>
                <w:i/>
              </w:rPr>
              <w:t>ss</w:t>
            </w:r>
            <w:r w:rsidRPr="00343D84">
              <w:rPr>
                <w:rFonts w:ascii="Arial" w:hAnsi="Arial" w:cs="Arial"/>
                <w:i/>
                <w:spacing w:val="4"/>
              </w:rPr>
              <w:t xml:space="preserve"> </w:t>
            </w:r>
            <w:r w:rsidRPr="00343D84">
              <w:rPr>
                <w:rFonts w:ascii="Arial" w:hAnsi="Arial" w:cs="Arial"/>
                <w:i/>
                <w:spacing w:val="-3"/>
              </w:rPr>
              <w:t>h</w:t>
            </w:r>
            <w:r w:rsidRPr="00343D84">
              <w:rPr>
                <w:rFonts w:ascii="Arial" w:hAnsi="Arial" w:cs="Arial"/>
                <w:i/>
                <w:spacing w:val="1"/>
              </w:rPr>
              <w:t>o</w:t>
            </w:r>
            <w:r w:rsidRPr="00343D84">
              <w:rPr>
                <w:rFonts w:ascii="Arial" w:hAnsi="Arial" w:cs="Arial"/>
                <w:i/>
              </w:rPr>
              <w:t>w</w:t>
            </w:r>
            <w:r w:rsidRPr="00343D84">
              <w:rPr>
                <w:rFonts w:ascii="Arial" w:hAnsi="Arial" w:cs="Arial"/>
                <w:i/>
                <w:spacing w:val="2"/>
              </w:rPr>
              <w:t xml:space="preserve"> </w:t>
            </w:r>
            <w:r w:rsidRPr="00343D84">
              <w:rPr>
                <w:rFonts w:ascii="Arial" w:hAnsi="Arial" w:cs="Arial"/>
                <w:i/>
                <w:spacing w:val="-2"/>
              </w:rPr>
              <w:t>e</w:t>
            </w:r>
            <w:r w:rsidRPr="00343D84">
              <w:rPr>
                <w:rFonts w:ascii="Arial" w:hAnsi="Arial" w:cs="Arial"/>
                <w:i/>
                <w:spacing w:val="-1"/>
              </w:rPr>
              <w:t>nh</w:t>
            </w:r>
            <w:r w:rsidRPr="00343D84">
              <w:rPr>
                <w:rFonts w:ascii="Arial" w:hAnsi="Arial" w:cs="Arial"/>
                <w:i/>
              </w:rPr>
              <w:t>a</w:t>
            </w:r>
            <w:r w:rsidRPr="00343D84">
              <w:rPr>
                <w:rFonts w:ascii="Arial" w:hAnsi="Arial" w:cs="Arial"/>
                <w:i/>
                <w:spacing w:val="-1"/>
              </w:rPr>
              <w:t>n</w:t>
            </w:r>
            <w:r w:rsidRPr="00343D84">
              <w:rPr>
                <w:rFonts w:ascii="Arial" w:hAnsi="Arial" w:cs="Arial"/>
                <w:i/>
              </w:rPr>
              <w:t>ced</w:t>
            </w:r>
            <w:r w:rsidRPr="00343D84">
              <w:rPr>
                <w:rFonts w:ascii="Arial" w:hAnsi="Arial" w:cs="Arial"/>
                <w:i/>
                <w:spacing w:val="4"/>
              </w:rPr>
              <w:t xml:space="preserve"> </w:t>
            </w:r>
            <w:r w:rsidRPr="00343D84">
              <w:rPr>
                <w:rFonts w:ascii="Arial" w:hAnsi="Arial" w:cs="Arial"/>
                <w:i/>
              </w:rPr>
              <w:t>c</w:t>
            </w:r>
            <w:r w:rsidRPr="00343D84">
              <w:rPr>
                <w:rFonts w:ascii="Arial" w:hAnsi="Arial" w:cs="Arial"/>
                <w:i/>
                <w:spacing w:val="1"/>
              </w:rPr>
              <w:t>o</w:t>
            </w:r>
            <w:r w:rsidRPr="00343D84">
              <w:rPr>
                <w:rFonts w:ascii="Arial" w:hAnsi="Arial" w:cs="Arial"/>
                <w:i/>
                <w:spacing w:val="-1"/>
              </w:rPr>
              <w:t>nn</w:t>
            </w:r>
            <w:r w:rsidRPr="00343D84">
              <w:rPr>
                <w:rFonts w:ascii="Arial" w:hAnsi="Arial" w:cs="Arial"/>
                <w:i/>
                <w:spacing w:val="-2"/>
              </w:rPr>
              <w:t>e</w:t>
            </w:r>
            <w:r w:rsidRPr="00343D84">
              <w:rPr>
                <w:rFonts w:ascii="Arial" w:hAnsi="Arial" w:cs="Arial"/>
                <w:i/>
              </w:rPr>
              <w:t>ct</w:t>
            </w:r>
            <w:r w:rsidRPr="00343D84">
              <w:rPr>
                <w:rFonts w:ascii="Arial" w:hAnsi="Arial" w:cs="Arial"/>
                <w:i/>
                <w:spacing w:val="-2"/>
              </w:rPr>
              <w:t>i</w:t>
            </w:r>
            <w:r w:rsidRPr="00343D84">
              <w:rPr>
                <w:rFonts w:ascii="Arial" w:hAnsi="Arial" w:cs="Arial"/>
                <w:i/>
                <w:spacing w:val="1"/>
              </w:rPr>
              <w:t>v</w:t>
            </w:r>
            <w:r w:rsidRPr="00343D84">
              <w:rPr>
                <w:rFonts w:ascii="Arial" w:hAnsi="Arial" w:cs="Arial"/>
                <w:i/>
              </w:rPr>
              <w:t>ity</w:t>
            </w:r>
            <w:r w:rsidRPr="00343D84">
              <w:rPr>
                <w:rFonts w:ascii="Arial" w:hAnsi="Arial" w:cs="Arial"/>
                <w:i/>
                <w:spacing w:val="2"/>
              </w:rPr>
              <w:t xml:space="preserve"> </w:t>
            </w:r>
            <w:r w:rsidRPr="00343D84">
              <w:rPr>
                <w:rFonts w:ascii="Arial" w:hAnsi="Arial" w:cs="Arial"/>
                <w:i/>
                <w:spacing w:val="-1"/>
              </w:rPr>
              <w:t>bo</w:t>
            </w:r>
            <w:r w:rsidRPr="00343D84">
              <w:rPr>
                <w:rFonts w:ascii="Arial" w:hAnsi="Arial" w:cs="Arial"/>
                <w:i/>
              </w:rPr>
              <w:t>th</w:t>
            </w:r>
            <w:r w:rsidRPr="00343D84">
              <w:rPr>
                <w:rFonts w:ascii="Arial" w:hAnsi="Arial" w:cs="Arial"/>
                <w:i/>
                <w:spacing w:val="3"/>
              </w:rPr>
              <w:t xml:space="preserve"> </w:t>
            </w:r>
            <w:r w:rsidRPr="00343D84">
              <w:rPr>
                <w:rFonts w:ascii="Arial" w:hAnsi="Arial" w:cs="Arial"/>
                <w:i/>
              </w:rPr>
              <w:t>within the</w:t>
            </w:r>
            <w:r w:rsidRPr="00343D84">
              <w:rPr>
                <w:rFonts w:ascii="Arial" w:hAnsi="Arial" w:cs="Arial"/>
                <w:i/>
                <w:spacing w:val="4"/>
              </w:rPr>
              <w:t xml:space="preserve"> </w:t>
            </w:r>
            <w:r w:rsidRPr="00343D84">
              <w:rPr>
                <w:rFonts w:ascii="Arial" w:hAnsi="Arial" w:cs="Arial"/>
                <w:i/>
                <w:spacing w:val="-2"/>
              </w:rPr>
              <w:t>E</w:t>
            </w:r>
            <w:r w:rsidRPr="00343D84">
              <w:rPr>
                <w:rFonts w:ascii="Arial" w:hAnsi="Arial" w:cs="Arial"/>
                <w:i/>
              </w:rPr>
              <w:t>aP</w:t>
            </w:r>
            <w:r w:rsidRPr="00343D84">
              <w:rPr>
                <w:rFonts w:ascii="Arial" w:hAnsi="Arial" w:cs="Arial"/>
                <w:i/>
                <w:spacing w:val="2"/>
              </w:rPr>
              <w:t xml:space="preserve"> </w:t>
            </w:r>
            <w:r w:rsidRPr="00343D84">
              <w:rPr>
                <w:rFonts w:ascii="Arial" w:hAnsi="Arial" w:cs="Arial"/>
                <w:i/>
              </w:rPr>
              <w:t>a</w:t>
            </w:r>
            <w:r w:rsidRPr="00343D84">
              <w:rPr>
                <w:rFonts w:ascii="Arial" w:hAnsi="Arial" w:cs="Arial"/>
                <w:i/>
                <w:spacing w:val="-1"/>
              </w:rPr>
              <w:t>n</w:t>
            </w:r>
            <w:r w:rsidRPr="00343D84">
              <w:rPr>
                <w:rFonts w:ascii="Arial" w:hAnsi="Arial" w:cs="Arial"/>
                <w:i/>
              </w:rPr>
              <w:t xml:space="preserve">d </w:t>
            </w:r>
            <w:r w:rsidRPr="00343D84">
              <w:rPr>
                <w:rFonts w:ascii="Arial" w:hAnsi="Arial" w:cs="Arial"/>
                <w:i/>
                <w:spacing w:val="-1"/>
              </w:rPr>
              <w:t>b</w:t>
            </w:r>
            <w:r w:rsidRPr="00343D84">
              <w:rPr>
                <w:rFonts w:ascii="Arial" w:hAnsi="Arial" w:cs="Arial"/>
                <w:i/>
              </w:rPr>
              <w:t>e</w:t>
            </w:r>
            <w:r w:rsidRPr="00343D84">
              <w:rPr>
                <w:rFonts w:ascii="Arial" w:hAnsi="Arial" w:cs="Arial"/>
                <w:i/>
                <w:spacing w:val="1"/>
              </w:rPr>
              <w:t>t</w:t>
            </w:r>
            <w:r w:rsidRPr="00343D84">
              <w:rPr>
                <w:rFonts w:ascii="Arial" w:hAnsi="Arial" w:cs="Arial"/>
                <w:i/>
              </w:rPr>
              <w:t>w</w:t>
            </w:r>
            <w:r w:rsidRPr="00343D84">
              <w:rPr>
                <w:rFonts w:ascii="Arial" w:hAnsi="Arial" w:cs="Arial"/>
                <w:i/>
                <w:spacing w:val="-1"/>
              </w:rPr>
              <w:t>e</w:t>
            </w:r>
            <w:r w:rsidRPr="00343D84">
              <w:rPr>
                <w:rFonts w:ascii="Arial" w:hAnsi="Arial" w:cs="Arial"/>
                <w:i/>
              </w:rPr>
              <w:t>en</w:t>
            </w:r>
            <w:r w:rsidRPr="00343D84">
              <w:rPr>
                <w:rFonts w:ascii="Arial" w:hAnsi="Arial" w:cs="Arial"/>
                <w:i/>
                <w:spacing w:val="1"/>
              </w:rPr>
              <w:t xml:space="preserve"> </w:t>
            </w:r>
            <w:r w:rsidRPr="00343D84">
              <w:rPr>
                <w:rFonts w:ascii="Arial" w:hAnsi="Arial" w:cs="Arial"/>
                <w:i/>
              </w:rPr>
              <w:t>the</w:t>
            </w:r>
            <w:r w:rsidRPr="00343D84">
              <w:rPr>
                <w:rFonts w:ascii="Arial" w:hAnsi="Arial" w:cs="Arial"/>
                <w:i/>
                <w:spacing w:val="2"/>
              </w:rPr>
              <w:t xml:space="preserve"> </w:t>
            </w:r>
            <w:r w:rsidRPr="00343D84">
              <w:rPr>
                <w:rFonts w:ascii="Arial" w:hAnsi="Arial" w:cs="Arial"/>
                <w:i/>
              </w:rPr>
              <w:t>E</w:t>
            </w:r>
            <w:r w:rsidRPr="00343D84">
              <w:rPr>
                <w:rFonts w:ascii="Arial" w:hAnsi="Arial" w:cs="Arial"/>
                <w:i/>
                <w:spacing w:val="-2"/>
              </w:rPr>
              <w:t>a</w:t>
            </w:r>
            <w:r w:rsidRPr="00343D84">
              <w:rPr>
                <w:rFonts w:ascii="Arial" w:hAnsi="Arial" w:cs="Arial"/>
                <w:i/>
              </w:rPr>
              <w:t>P</w:t>
            </w:r>
            <w:r w:rsidRPr="00343D84">
              <w:rPr>
                <w:rFonts w:ascii="Arial" w:hAnsi="Arial" w:cs="Arial"/>
                <w:i/>
                <w:spacing w:val="3"/>
              </w:rPr>
              <w:t xml:space="preserve"> </w:t>
            </w:r>
            <w:r w:rsidRPr="00343D84">
              <w:rPr>
                <w:rFonts w:ascii="Arial" w:hAnsi="Arial" w:cs="Arial"/>
                <w:i/>
              </w:rPr>
              <w:t>a</w:t>
            </w:r>
            <w:r w:rsidRPr="00343D84">
              <w:rPr>
                <w:rFonts w:ascii="Arial" w:hAnsi="Arial" w:cs="Arial"/>
                <w:i/>
                <w:spacing w:val="-1"/>
              </w:rPr>
              <w:t>n</w:t>
            </w:r>
            <w:r w:rsidRPr="00343D84">
              <w:rPr>
                <w:rFonts w:ascii="Arial" w:hAnsi="Arial" w:cs="Arial"/>
                <w:i/>
              </w:rPr>
              <w:t>d</w:t>
            </w:r>
            <w:r w:rsidRPr="00343D84">
              <w:rPr>
                <w:rFonts w:ascii="Arial" w:hAnsi="Arial" w:cs="Arial"/>
                <w:i/>
                <w:spacing w:val="1"/>
              </w:rPr>
              <w:t xml:space="preserve"> </w:t>
            </w:r>
            <w:r w:rsidRPr="00343D84">
              <w:rPr>
                <w:rFonts w:ascii="Arial" w:hAnsi="Arial" w:cs="Arial"/>
                <w:i/>
              </w:rPr>
              <w:t>EU</w:t>
            </w:r>
            <w:r w:rsidRPr="00343D84">
              <w:rPr>
                <w:rFonts w:ascii="Arial" w:hAnsi="Arial" w:cs="Arial"/>
                <w:i/>
                <w:spacing w:val="2"/>
              </w:rPr>
              <w:t xml:space="preserve"> </w:t>
            </w:r>
            <w:r w:rsidRPr="00343D84">
              <w:rPr>
                <w:rFonts w:ascii="Arial" w:hAnsi="Arial" w:cs="Arial"/>
                <w:i/>
              </w:rPr>
              <w:t>will</w:t>
            </w:r>
            <w:r w:rsidRPr="00343D84">
              <w:rPr>
                <w:rFonts w:ascii="Arial" w:hAnsi="Arial" w:cs="Arial"/>
                <w:i/>
                <w:spacing w:val="1"/>
              </w:rPr>
              <w:t xml:space="preserve"> </w:t>
            </w:r>
            <w:r w:rsidRPr="00343D84">
              <w:rPr>
                <w:rFonts w:ascii="Arial" w:hAnsi="Arial" w:cs="Arial"/>
                <w:i/>
                <w:spacing w:val="-1"/>
              </w:rPr>
              <w:t>g</w:t>
            </w:r>
            <w:r w:rsidRPr="00343D84">
              <w:rPr>
                <w:rFonts w:ascii="Arial" w:hAnsi="Arial" w:cs="Arial"/>
                <w:i/>
              </w:rPr>
              <w:t>enerate e</w:t>
            </w:r>
            <w:r w:rsidRPr="00343D84">
              <w:rPr>
                <w:rFonts w:ascii="Arial" w:hAnsi="Arial" w:cs="Arial"/>
                <w:i/>
                <w:spacing w:val="-2"/>
              </w:rPr>
              <w:t>c</w:t>
            </w:r>
            <w:r w:rsidRPr="00343D84">
              <w:rPr>
                <w:rFonts w:ascii="Arial" w:hAnsi="Arial" w:cs="Arial"/>
                <w:i/>
                <w:spacing w:val="1"/>
              </w:rPr>
              <w:t>o</w:t>
            </w:r>
            <w:r w:rsidRPr="00343D84">
              <w:rPr>
                <w:rFonts w:ascii="Arial" w:hAnsi="Arial" w:cs="Arial"/>
                <w:i/>
                <w:spacing w:val="-1"/>
              </w:rPr>
              <w:t>no</w:t>
            </w:r>
            <w:r w:rsidRPr="00343D84">
              <w:rPr>
                <w:rFonts w:ascii="Arial" w:hAnsi="Arial" w:cs="Arial"/>
                <w:i/>
                <w:spacing w:val="1"/>
              </w:rPr>
              <w:t>m</w:t>
            </w:r>
            <w:r w:rsidRPr="00343D84">
              <w:rPr>
                <w:rFonts w:ascii="Arial" w:hAnsi="Arial" w:cs="Arial"/>
                <w:i/>
              </w:rPr>
              <w:t>ic</w:t>
            </w:r>
            <w:r w:rsidRPr="00343D84">
              <w:rPr>
                <w:rFonts w:ascii="Arial" w:hAnsi="Arial" w:cs="Arial"/>
                <w:i/>
                <w:spacing w:val="2"/>
              </w:rPr>
              <w:t xml:space="preserve"> </w:t>
            </w:r>
            <w:r w:rsidRPr="00343D84">
              <w:rPr>
                <w:rFonts w:ascii="Arial" w:hAnsi="Arial" w:cs="Arial"/>
                <w:i/>
                <w:spacing w:val="-1"/>
              </w:rPr>
              <w:t>g</w:t>
            </w:r>
            <w:r w:rsidRPr="00343D84">
              <w:rPr>
                <w:rFonts w:ascii="Arial" w:hAnsi="Arial" w:cs="Arial"/>
                <w:i/>
                <w:spacing w:val="-3"/>
              </w:rPr>
              <w:t>r</w:t>
            </w:r>
            <w:r w:rsidRPr="00343D84">
              <w:rPr>
                <w:rFonts w:ascii="Arial" w:hAnsi="Arial" w:cs="Arial"/>
                <w:i/>
                <w:spacing w:val="1"/>
              </w:rPr>
              <w:t>o</w:t>
            </w:r>
            <w:r w:rsidRPr="00343D84">
              <w:rPr>
                <w:rFonts w:ascii="Arial" w:hAnsi="Arial" w:cs="Arial"/>
                <w:i/>
              </w:rPr>
              <w:t>w</w:t>
            </w:r>
            <w:r w:rsidRPr="00343D84">
              <w:rPr>
                <w:rFonts w:ascii="Arial" w:hAnsi="Arial" w:cs="Arial"/>
                <w:i/>
                <w:spacing w:val="1"/>
              </w:rPr>
              <w:t>t</w:t>
            </w:r>
            <w:r w:rsidRPr="00343D84">
              <w:rPr>
                <w:rFonts w:ascii="Arial" w:hAnsi="Arial" w:cs="Arial"/>
                <w:i/>
                <w:spacing w:val="-1"/>
              </w:rPr>
              <w:t>h</w:t>
            </w:r>
            <w:r w:rsidRPr="00343D84">
              <w:rPr>
                <w:rFonts w:ascii="Arial" w:hAnsi="Arial" w:cs="Arial"/>
                <w:i/>
              </w:rPr>
              <w:t>,</w:t>
            </w:r>
            <w:r w:rsidRPr="00343D84">
              <w:rPr>
                <w:rFonts w:ascii="Arial" w:hAnsi="Arial" w:cs="Arial"/>
                <w:i/>
                <w:spacing w:val="2"/>
              </w:rPr>
              <w:t xml:space="preserve"> </w:t>
            </w:r>
            <w:r w:rsidRPr="00343D84">
              <w:rPr>
                <w:rFonts w:ascii="Arial" w:hAnsi="Arial" w:cs="Arial"/>
                <w:i/>
              </w:rPr>
              <w:t>i</w:t>
            </w:r>
            <w:r w:rsidRPr="00343D84">
              <w:rPr>
                <w:rFonts w:ascii="Arial" w:hAnsi="Arial" w:cs="Arial"/>
                <w:i/>
                <w:spacing w:val="-1"/>
              </w:rPr>
              <w:t>n</w:t>
            </w:r>
            <w:r w:rsidRPr="00343D84">
              <w:rPr>
                <w:rFonts w:ascii="Arial" w:hAnsi="Arial" w:cs="Arial"/>
                <w:i/>
              </w:rPr>
              <w:t>c</w:t>
            </w:r>
            <w:r w:rsidRPr="00343D84">
              <w:rPr>
                <w:rFonts w:ascii="Arial" w:hAnsi="Arial" w:cs="Arial"/>
                <w:i/>
                <w:spacing w:val="-2"/>
              </w:rPr>
              <w:t>r</w:t>
            </w:r>
            <w:r w:rsidRPr="00343D84">
              <w:rPr>
                <w:rFonts w:ascii="Arial" w:hAnsi="Arial" w:cs="Arial"/>
                <w:i/>
              </w:rPr>
              <w:t>ease</w:t>
            </w:r>
            <w:r w:rsidRPr="00343D84">
              <w:rPr>
                <w:rFonts w:ascii="Arial" w:hAnsi="Arial" w:cs="Arial"/>
                <w:i/>
                <w:spacing w:val="2"/>
              </w:rPr>
              <w:t xml:space="preserve"> </w:t>
            </w:r>
            <w:r w:rsidRPr="00343D84">
              <w:rPr>
                <w:rFonts w:ascii="Arial" w:hAnsi="Arial" w:cs="Arial"/>
                <w:i/>
              </w:rPr>
              <w:t>i</w:t>
            </w:r>
            <w:r w:rsidRPr="00343D84">
              <w:rPr>
                <w:rFonts w:ascii="Arial" w:hAnsi="Arial" w:cs="Arial"/>
                <w:i/>
                <w:spacing w:val="-1"/>
              </w:rPr>
              <w:t>n</w:t>
            </w:r>
            <w:r w:rsidRPr="00343D84">
              <w:rPr>
                <w:rFonts w:ascii="Arial" w:hAnsi="Arial" w:cs="Arial"/>
                <w:i/>
                <w:spacing w:val="-2"/>
              </w:rPr>
              <w:t>t</w:t>
            </w:r>
            <w:r w:rsidRPr="00343D84">
              <w:rPr>
                <w:rFonts w:ascii="Arial" w:hAnsi="Arial" w:cs="Arial"/>
                <w:i/>
              </w:rPr>
              <w:t>erde</w:t>
            </w:r>
            <w:r w:rsidRPr="00343D84">
              <w:rPr>
                <w:rFonts w:ascii="Arial" w:hAnsi="Arial" w:cs="Arial"/>
                <w:i/>
                <w:spacing w:val="-1"/>
              </w:rPr>
              <w:t>p</w:t>
            </w:r>
            <w:r w:rsidRPr="00343D84">
              <w:rPr>
                <w:rFonts w:ascii="Arial" w:hAnsi="Arial" w:cs="Arial"/>
                <w:i/>
              </w:rPr>
              <w:t>e</w:t>
            </w:r>
            <w:r w:rsidRPr="00343D84">
              <w:rPr>
                <w:rFonts w:ascii="Arial" w:hAnsi="Arial" w:cs="Arial"/>
                <w:i/>
                <w:spacing w:val="-3"/>
              </w:rPr>
              <w:t>n</w:t>
            </w:r>
            <w:r w:rsidRPr="00343D84">
              <w:rPr>
                <w:rFonts w:ascii="Arial" w:hAnsi="Arial" w:cs="Arial"/>
                <w:i/>
                <w:spacing w:val="-1"/>
              </w:rPr>
              <w:t>d</w:t>
            </w:r>
            <w:r w:rsidRPr="00343D84">
              <w:rPr>
                <w:rFonts w:ascii="Arial" w:hAnsi="Arial" w:cs="Arial"/>
                <w:i/>
              </w:rPr>
              <w:t>ency,</w:t>
            </w:r>
            <w:r w:rsidRPr="00343D84">
              <w:rPr>
                <w:rFonts w:ascii="Arial" w:hAnsi="Arial" w:cs="Arial"/>
                <w:i/>
                <w:spacing w:val="2"/>
              </w:rPr>
              <w:t xml:space="preserve"> </w:t>
            </w:r>
            <w:r w:rsidRPr="00343D84">
              <w:rPr>
                <w:rFonts w:ascii="Arial" w:hAnsi="Arial" w:cs="Arial"/>
                <w:i/>
              </w:rPr>
              <w:t>a</w:t>
            </w:r>
            <w:r w:rsidRPr="00343D84">
              <w:rPr>
                <w:rFonts w:ascii="Arial" w:hAnsi="Arial" w:cs="Arial"/>
                <w:i/>
                <w:spacing w:val="-1"/>
              </w:rPr>
              <w:t>n</w:t>
            </w:r>
            <w:r w:rsidRPr="00343D84">
              <w:rPr>
                <w:rFonts w:ascii="Arial" w:hAnsi="Arial" w:cs="Arial"/>
                <w:i/>
              </w:rPr>
              <w:t>d</w:t>
            </w:r>
            <w:r w:rsidRPr="00343D84">
              <w:rPr>
                <w:rFonts w:ascii="Arial" w:hAnsi="Arial" w:cs="Arial"/>
                <w:i/>
                <w:spacing w:val="1"/>
              </w:rPr>
              <w:t xml:space="preserve"> </w:t>
            </w:r>
            <w:r w:rsidRPr="00343D84">
              <w:rPr>
                <w:rFonts w:ascii="Arial" w:hAnsi="Arial" w:cs="Arial"/>
                <w:i/>
                <w:spacing w:val="-1"/>
              </w:rPr>
              <w:t>p</w:t>
            </w:r>
            <w:r w:rsidRPr="00343D84">
              <w:rPr>
                <w:rFonts w:ascii="Arial" w:hAnsi="Arial" w:cs="Arial"/>
                <w:i/>
              </w:rPr>
              <w:t>r</w:t>
            </w:r>
            <w:r w:rsidRPr="00343D84">
              <w:rPr>
                <w:rFonts w:ascii="Arial" w:hAnsi="Arial" w:cs="Arial"/>
                <w:i/>
                <w:spacing w:val="-1"/>
              </w:rPr>
              <w:t>o</w:t>
            </w:r>
            <w:r w:rsidRPr="00343D84">
              <w:rPr>
                <w:rFonts w:ascii="Arial" w:hAnsi="Arial" w:cs="Arial"/>
                <w:i/>
                <w:spacing w:val="1"/>
              </w:rPr>
              <w:t>mo</w:t>
            </w:r>
            <w:r w:rsidRPr="00343D84">
              <w:rPr>
                <w:rFonts w:ascii="Arial" w:hAnsi="Arial" w:cs="Arial"/>
                <w:i/>
                <w:spacing w:val="-2"/>
              </w:rPr>
              <w:t>t</w:t>
            </w:r>
            <w:r w:rsidRPr="00343D84">
              <w:rPr>
                <w:rFonts w:ascii="Arial" w:hAnsi="Arial" w:cs="Arial"/>
                <w:i/>
              </w:rPr>
              <w:t>e l</w:t>
            </w:r>
            <w:r w:rsidRPr="00343D84">
              <w:rPr>
                <w:rFonts w:ascii="Arial" w:hAnsi="Arial" w:cs="Arial"/>
                <w:i/>
                <w:spacing w:val="1"/>
              </w:rPr>
              <w:t>o</w:t>
            </w:r>
            <w:r w:rsidRPr="00343D84">
              <w:rPr>
                <w:rFonts w:ascii="Arial" w:hAnsi="Arial" w:cs="Arial"/>
                <w:i/>
                <w:spacing w:val="-1"/>
              </w:rPr>
              <w:t>ng</w:t>
            </w:r>
            <w:r w:rsidRPr="00343D84">
              <w:rPr>
                <w:rFonts w:ascii="Arial" w:hAnsi="Arial" w:cs="Arial"/>
                <w:i/>
              </w:rPr>
              <w:t>-t</w:t>
            </w:r>
            <w:r w:rsidRPr="00343D84">
              <w:rPr>
                <w:rFonts w:ascii="Arial" w:hAnsi="Arial" w:cs="Arial"/>
                <w:i/>
                <w:spacing w:val="1"/>
              </w:rPr>
              <w:t>e</w:t>
            </w:r>
            <w:r w:rsidRPr="00343D84">
              <w:rPr>
                <w:rFonts w:ascii="Arial" w:hAnsi="Arial" w:cs="Arial"/>
                <w:i/>
                <w:spacing w:val="-3"/>
              </w:rPr>
              <w:t>r</w:t>
            </w:r>
            <w:r w:rsidRPr="00343D84">
              <w:rPr>
                <w:rFonts w:ascii="Arial" w:hAnsi="Arial" w:cs="Arial"/>
                <w:i/>
              </w:rPr>
              <w:t>m</w:t>
            </w:r>
            <w:r w:rsidRPr="00343D84">
              <w:rPr>
                <w:rFonts w:ascii="Arial" w:hAnsi="Arial" w:cs="Arial"/>
                <w:i/>
                <w:spacing w:val="4"/>
              </w:rPr>
              <w:t xml:space="preserve"> </w:t>
            </w:r>
            <w:r w:rsidRPr="00343D84">
              <w:rPr>
                <w:rFonts w:ascii="Arial" w:hAnsi="Arial" w:cs="Arial"/>
                <w:i/>
                <w:spacing w:val="-2"/>
              </w:rPr>
              <w:t>s</w:t>
            </w:r>
            <w:r w:rsidRPr="00343D84">
              <w:rPr>
                <w:rFonts w:ascii="Arial" w:hAnsi="Arial" w:cs="Arial"/>
                <w:i/>
              </w:rPr>
              <w:t>tab</w:t>
            </w:r>
            <w:r w:rsidRPr="00343D84">
              <w:rPr>
                <w:rFonts w:ascii="Arial" w:hAnsi="Arial" w:cs="Arial"/>
                <w:i/>
                <w:spacing w:val="-1"/>
              </w:rPr>
              <w:t>i</w:t>
            </w:r>
            <w:r w:rsidRPr="00343D84">
              <w:rPr>
                <w:rFonts w:ascii="Arial" w:hAnsi="Arial" w:cs="Arial"/>
                <w:i/>
              </w:rPr>
              <w:t>lity</w:t>
            </w:r>
            <w:r w:rsidRPr="00343D84">
              <w:rPr>
                <w:rFonts w:ascii="Arial" w:hAnsi="Arial" w:cs="Arial"/>
                <w:i/>
                <w:spacing w:val="2"/>
              </w:rPr>
              <w:t xml:space="preserve"> </w:t>
            </w:r>
            <w:r w:rsidRPr="00343D84">
              <w:rPr>
                <w:rFonts w:ascii="Arial" w:hAnsi="Arial" w:cs="Arial"/>
                <w:i/>
              </w:rPr>
              <w:t>a</w:t>
            </w:r>
            <w:r w:rsidRPr="00343D84">
              <w:rPr>
                <w:rFonts w:ascii="Arial" w:hAnsi="Arial" w:cs="Arial"/>
                <w:i/>
                <w:spacing w:val="-1"/>
              </w:rPr>
              <w:t>n</w:t>
            </w:r>
            <w:r w:rsidRPr="00343D84">
              <w:rPr>
                <w:rFonts w:ascii="Arial" w:hAnsi="Arial" w:cs="Arial"/>
                <w:i/>
              </w:rPr>
              <w:t>d</w:t>
            </w:r>
            <w:r w:rsidRPr="00343D84">
              <w:rPr>
                <w:rFonts w:ascii="Arial" w:hAnsi="Arial" w:cs="Arial"/>
                <w:i/>
                <w:spacing w:val="2"/>
              </w:rPr>
              <w:t xml:space="preserve"> </w:t>
            </w:r>
            <w:r w:rsidRPr="00343D84">
              <w:rPr>
                <w:rFonts w:ascii="Arial" w:hAnsi="Arial" w:cs="Arial"/>
                <w:i/>
                <w:spacing w:val="-1"/>
              </w:rPr>
              <w:t>p</w:t>
            </w:r>
            <w:r w:rsidRPr="00343D84">
              <w:rPr>
                <w:rFonts w:ascii="Arial" w:hAnsi="Arial" w:cs="Arial"/>
                <w:i/>
              </w:rPr>
              <w:t>r</w:t>
            </w:r>
            <w:r w:rsidRPr="00343D84">
              <w:rPr>
                <w:rFonts w:ascii="Arial" w:hAnsi="Arial" w:cs="Arial"/>
                <w:i/>
                <w:spacing w:val="-1"/>
              </w:rPr>
              <w:t>o</w:t>
            </w:r>
            <w:r w:rsidRPr="00343D84">
              <w:rPr>
                <w:rFonts w:ascii="Arial" w:hAnsi="Arial" w:cs="Arial"/>
                <w:i/>
              </w:rPr>
              <w:t>sper</w:t>
            </w:r>
            <w:r w:rsidRPr="00343D84">
              <w:rPr>
                <w:rFonts w:ascii="Arial" w:hAnsi="Arial" w:cs="Arial"/>
                <w:i/>
                <w:spacing w:val="-1"/>
              </w:rPr>
              <w:t>i</w:t>
            </w:r>
            <w:r w:rsidRPr="00343D84">
              <w:rPr>
                <w:rFonts w:ascii="Arial" w:hAnsi="Arial" w:cs="Arial"/>
                <w:i/>
              </w:rPr>
              <w:t>ty</w:t>
            </w:r>
            <w:r w:rsidRPr="00343D84">
              <w:rPr>
                <w:rFonts w:ascii="Arial" w:hAnsi="Arial" w:cs="Arial"/>
                <w:i/>
                <w:spacing w:val="2"/>
              </w:rPr>
              <w:t xml:space="preserve"> </w:t>
            </w:r>
            <w:r w:rsidRPr="00343D84">
              <w:rPr>
                <w:rFonts w:ascii="Arial" w:hAnsi="Arial" w:cs="Arial"/>
                <w:i/>
              </w:rPr>
              <w:t>in</w:t>
            </w:r>
            <w:r w:rsidRPr="00343D84">
              <w:rPr>
                <w:rFonts w:ascii="Arial" w:hAnsi="Arial" w:cs="Arial"/>
                <w:i/>
                <w:spacing w:val="2"/>
              </w:rPr>
              <w:t xml:space="preserve"> </w:t>
            </w:r>
            <w:r w:rsidRPr="00343D84">
              <w:rPr>
                <w:rFonts w:ascii="Arial" w:hAnsi="Arial" w:cs="Arial"/>
                <w:i/>
              </w:rPr>
              <w:t>the</w:t>
            </w:r>
            <w:r w:rsidRPr="00343D84">
              <w:rPr>
                <w:rFonts w:ascii="Arial" w:hAnsi="Arial" w:cs="Arial"/>
                <w:i/>
                <w:spacing w:val="1"/>
              </w:rPr>
              <w:t xml:space="preserve"> </w:t>
            </w:r>
            <w:r w:rsidRPr="00343D84">
              <w:rPr>
                <w:rFonts w:ascii="Arial" w:hAnsi="Arial" w:cs="Arial"/>
                <w:i/>
              </w:rPr>
              <w:t>reg</w:t>
            </w:r>
            <w:r w:rsidRPr="00343D84">
              <w:rPr>
                <w:rFonts w:ascii="Arial" w:hAnsi="Arial" w:cs="Arial"/>
                <w:i/>
                <w:spacing w:val="-3"/>
              </w:rPr>
              <w:t>i</w:t>
            </w:r>
            <w:r w:rsidRPr="00343D84">
              <w:rPr>
                <w:rFonts w:ascii="Arial" w:hAnsi="Arial" w:cs="Arial"/>
                <w:i/>
                <w:spacing w:val="1"/>
              </w:rPr>
              <w:t>o</w:t>
            </w:r>
            <w:r w:rsidRPr="00343D84">
              <w:rPr>
                <w:rFonts w:ascii="Arial" w:hAnsi="Arial" w:cs="Arial"/>
                <w:i/>
                <w:spacing w:val="-1"/>
              </w:rPr>
              <w:t>n</w:t>
            </w:r>
            <w:r w:rsidRPr="00343D84">
              <w:rPr>
                <w:rFonts w:ascii="Arial" w:hAnsi="Arial" w:cs="Arial"/>
                <w:i/>
              </w:rPr>
              <w:t>.</w:t>
            </w:r>
            <w:r w:rsidRPr="00343D84">
              <w:rPr>
                <w:rFonts w:ascii="Arial" w:hAnsi="Arial" w:cs="Arial"/>
                <w:i/>
                <w:spacing w:val="5"/>
              </w:rPr>
              <w:t xml:space="preserve"> </w:t>
            </w:r>
            <w:r w:rsidRPr="00343D84">
              <w:rPr>
                <w:rFonts w:ascii="Arial" w:hAnsi="Arial" w:cs="Arial"/>
                <w:i/>
              </w:rPr>
              <w:t>The</w:t>
            </w:r>
            <w:r w:rsidRPr="00343D84">
              <w:rPr>
                <w:rFonts w:ascii="Arial" w:hAnsi="Arial" w:cs="Arial"/>
                <w:i/>
                <w:spacing w:val="1"/>
              </w:rPr>
              <w:t xml:space="preserve"> </w:t>
            </w:r>
            <w:r w:rsidRPr="00343D84">
              <w:rPr>
                <w:rFonts w:ascii="Arial" w:hAnsi="Arial" w:cs="Arial"/>
                <w:i/>
                <w:spacing w:val="-2"/>
              </w:rPr>
              <w:t>k</w:t>
            </w:r>
            <w:r w:rsidRPr="00343D84">
              <w:rPr>
                <w:rFonts w:ascii="Arial" w:hAnsi="Arial" w:cs="Arial"/>
                <w:i/>
              </w:rPr>
              <w:t>ey</w:t>
            </w:r>
            <w:r w:rsidRPr="00343D84">
              <w:rPr>
                <w:rFonts w:ascii="Arial" w:hAnsi="Arial" w:cs="Arial"/>
                <w:i/>
                <w:spacing w:val="1"/>
              </w:rPr>
              <w:t xml:space="preserve"> e</w:t>
            </w:r>
            <w:r w:rsidRPr="00343D84">
              <w:rPr>
                <w:rFonts w:ascii="Arial" w:hAnsi="Arial" w:cs="Arial"/>
                <w:i/>
                <w:spacing w:val="-1"/>
              </w:rPr>
              <w:t>n</w:t>
            </w:r>
            <w:r w:rsidRPr="00343D84">
              <w:rPr>
                <w:rFonts w:ascii="Arial" w:hAnsi="Arial" w:cs="Arial"/>
                <w:i/>
              </w:rPr>
              <w:t>a</w:t>
            </w:r>
            <w:r w:rsidRPr="00343D84">
              <w:rPr>
                <w:rFonts w:ascii="Arial" w:hAnsi="Arial" w:cs="Arial"/>
                <w:i/>
                <w:spacing w:val="-1"/>
              </w:rPr>
              <w:t>b</w:t>
            </w:r>
            <w:r w:rsidRPr="00343D84">
              <w:rPr>
                <w:rFonts w:ascii="Arial" w:hAnsi="Arial" w:cs="Arial"/>
                <w:i/>
              </w:rPr>
              <w:t>li</w:t>
            </w:r>
            <w:r w:rsidRPr="00343D84">
              <w:rPr>
                <w:rFonts w:ascii="Arial" w:hAnsi="Arial" w:cs="Arial"/>
                <w:i/>
                <w:spacing w:val="-1"/>
              </w:rPr>
              <w:t>n</w:t>
            </w:r>
            <w:r w:rsidRPr="00343D84">
              <w:rPr>
                <w:rFonts w:ascii="Arial" w:hAnsi="Arial" w:cs="Arial"/>
                <w:i/>
              </w:rPr>
              <w:t>g</w:t>
            </w:r>
            <w:r w:rsidRPr="00343D84">
              <w:rPr>
                <w:rFonts w:ascii="Arial" w:hAnsi="Arial" w:cs="Arial"/>
                <w:i/>
                <w:spacing w:val="2"/>
              </w:rPr>
              <w:t xml:space="preserve"> </w:t>
            </w:r>
            <w:r w:rsidRPr="00343D84">
              <w:rPr>
                <w:rFonts w:ascii="Arial" w:hAnsi="Arial" w:cs="Arial"/>
                <w:i/>
              </w:rPr>
              <w:t>fac</w:t>
            </w:r>
            <w:r w:rsidRPr="00343D84">
              <w:rPr>
                <w:rFonts w:ascii="Arial" w:hAnsi="Arial" w:cs="Arial"/>
                <w:i/>
                <w:spacing w:val="-2"/>
              </w:rPr>
              <w:t>t</w:t>
            </w:r>
            <w:r w:rsidRPr="00343D84">
              <w:rPr>
                <w:rFonts w:ascii="Arial" w:hAnsi="Arial" w:cs="Arial"/>
                <w:i/>
                <w:spacing w:val="1"/>
              </w:rPr>
              <w:t>o</w:t>
            </w:r>
            <w:r w:rsidRPr="00343D84">
              <w:rPr>
                <w:rFonts w:ascii="Arial" w:hAnsi="Arial" w:cs="Arial"/>
                <w:i/>
              </w:rPr>
              <w:t>rs</w:t>
            </w:r>
            <w:r w:rsidRPr="00343D84">
              <w:rPr>
                <w:rFonts w:ascii="Arial" w:hAnsi="Arial" w:cs="Arial"/>
                <w:i/>
                <w:spacing w:val="3"/>
              </w:rPr>
              <w:t xml:space="preserve"> </w:t>
            </w:r>
            <w:r w:rsidRPr="00343D84">
              <w:rPr>
                <w:rFonts w:ascii="Arial" w:hAnsi="Arial" w:cs="Arial"/>
                <w:i/>
                <w:spacing w:val="-3"/>
              </w:rPr>
              <w:t>f</w:t>
            </w:r>
            <w:r w:rsidRPr="00343D84">
              <w:rPr>
                <w:rFonts w:ascii="Arial" w:hAnsi="Arial" w:cs="Arial"/>
                <w:i/>
                <w:spacing w:val="1"/>
              </w:rPr>
              <w:t>o</w:t>
            </w:r>
            <w:r w:rsidRPr="00343D84">
              <w:rPr>
                <w:rFonts w:ascii="Arial" w:hAnsi="Arial" w:cs="Arial"/>
                <w:i/>
              </w:rPr>
              <w:t>r su</w:t>
            </w:r>
            <w:r w:rsidRPr="00343D84">
              <w:rPr>
                <w:rFonts w:ascii="Arial" w:hAnsi="Arial" w:cs="Arial"/>
                <w:i/>
                <w:spacing w:val="-3"/>
              </w:rPr>
              <w:t>c</w:t>
            </w:r>
            <w:r w:rsidRPr="00343D84">
              <w:rPr>
                <w:rFonts w:ascii="Arial" w:hAnsi="Arial" w:cs="Arial"/>
                <w:i/>
              </w:rPr>
              <w:t>h</w:t>
            </w:r>
            <w:r w:rsidRPr="00343D84">
              <w:rPr>
                <w:rFonts w:ascii="Arial" w:hAnsi="Arial" w:cs="Arial"/>
                <w:i/>
                <w:spacing w:val="2"/>
              </w:rPr>
              <w:t xml:space="preserve"> </w:t>
            </w:r>
            <w:r w:rsidRPr="00343D84">
              <w:rPr>
                <w:rFonts w:ascii="Arial" w:hAnsi="Arial" w:cs="Arial"/>
                <w:i/>
              </w:rPr>
              <w:t>tra</w:t>
            </w:r>
            <w:r w:rsidRPr="00343D84">
              <w:rPr>
                <w:rFonts w:ascii="Arial" w:hAnsi="Arial" w:cs="Arial"/>
                <w:i/>
                <w:spacing w:val="-1"/>
              </w:rPr>
              <w:t>n</w:t>
            </w:r>
            <w:r w:rsidRPr="00343D84">
              <w:rPr>
                <w:rFonts w:ascii="Arial" w:hAnsi="Arial" w:cs="Arial"/>
                <w:i/>
              </w:rPr>
              <w:t>sf</w:t>
            </w:r>
            <w:r w:rsidRPr="00343D84">
              <w:rPr>
                <w:rFonts w:ascii="Arial" w:hAnsi="Arial" w:cs="Arial"/>
                <w:i/>
                <w:spacing w:val="1"/>
              </w:rPr>
              <w:t>o</w:t>
            </w:r>
            <w:r w:rsidRPr="00343D84">
              <w:rPr>
                <w:rFonts w:ascii="Arial" w:hAnsi="Arial" w:cs="Arial"/>
                <w:i/>
                <w:spacing w:val="-3"/>
              </w:rPr>
              <w:t>r</w:t>
            </w:r>
            <w:r w:rsidRPr="00343D84">
              <w:rPr>
                <w:rFonts w:ascii="Arial" w:hAnsi="Arial" w:cs="Arial"/>
                <w:i/>
                <w:spacing w:val="1"/>
              </w:rPr>
              <w:t>m</w:t>
            </w:r>
            <w:r w:rsidRPr="00343D84">
              <w:rPr>
                <w:rFonts w:ascii="Arial" w:hAnsi="Arial" w:cs="Arial"/>
                <w:i/>
                <w:spacing w:val="-3"/>
              </w:rPr>
              <w:t>a</w:t>
            </w:r>
            <w:r w:rsidRPr="00343D84">
              <w:rPr>
                <w:rFonts w:ascii="Arial" w:hAnsi="Arial" w:cs="Arial"/>
                <w:i/>
              </w:rPr>
              <w:t>ti</w:t>
            </w:r>
            <w:r w:rsidRPr="00343D84">
              <w:rPr>
                <w:rFonts w:ascii="Arial" w:hAnsi="Arial" w:cs="Arial"/>
                <w:i/>
                <w:spacing w:val="1"/>
              </w:rPr>
              <w:t>o</w:t>
            </w:r>
            <w:r w:rsidRPr="00343D84">
              <w:rPr>
                <w:rFonts w:ascii="Arial" w:hAnsi="Arial" w:cs="Arial"/>
                <w:i/>
              </w:rPr>
              <w:t>n</w:t>
            </w:r>
            <w:r w:rsidRPr="00343D84">
              <w:rPr>
                <w:rFonts w:ascii="Arial" w:hAnsi="Arial" w:cs="Arial"/>
                <w:i/>
                <w:spacing w:val="-1"/>
              </w:rPr>
              <w:t xml:space="preserve"> </w:t>
            </w:r>
            <w:r w:rsidRPr="00343D84">
              <w:rPr>
                <w:rFonts w:ascii="Arial" w:hAnsi="Arial" w:cs="Arial"/>
                <w:i/>
                <w:spacing w:val="1"/>
              </w:rPr>
              <w:t>w</w:t>
            </w:r>
            <w:r w:rsidRPr="00343D84">
              <w:rPr>
                <w:rFonts w:ascii="Arial" w:hAnsi="Arial" w:cs="Arial"/>
                <w:i/>
              </w:rPr>
              <w:t xml:space="preserve">ill </w:t>
            </w:r>
            <w:r w:rsidRPr="00343D84">
              <w:rPr>
                <w:rFonts w:ascii="Arial" w:hAnsi="Arial" w:cs="Arial"/>
                <w:i/>
                <w:spacing w:val="-1"/>
              </w:rPr>
              <w:t>b</w:t>
            </w:r>
            <w:r w:rsidRPr="00343D84">
              <w:rPr>
                <w:rFonts w:ascii="Arial" w:hAnsi="Arial" w:cs="Arial"/>
                <w:i/>
              </w:rPr>
              <w:t>e</w:t>
            </w:r>
            <w:r w:rsidRPr="00343D84">
              <w:rPr>
                <w:rFonts w:ascii="Arial" w:hAnsi="Arial" w:cs="Arial"/>
                <w:i/>
                <w:spacing w:val="1"/>
              </w:rPr>
              <w:t xml:space="preserve"> </w:t>
            </w:r>
            <w:r w:rsidRPr="00343D84">
              <w:rPr>
                <w:rFonts w:ascii="Arial" w:hAnsi="Arial" w:cs="Arial"/>
                <w:i/>
              </w:rPr>
              <w:t>also</w:t>
            </w:r>
            <w:r w:rsidRPr="00343D84">
              <w:rPr>
                <w:rFonts w:ascii="Arial" w:hAnsi="Arial" w:cs="Arial"/>
                <w:i/>
                <w:spacing w:val="-1"/>
              </w:rPr>
              <w:t xml:space="preserve"> </w:t>
            </w:r>
            <w:r w:rsidRPr="00343D84">
              <w:rPr>
                <w:rFonts w:ascii="Arial" w:hAnsi="Arial" w:cs="Arial"/>
                <w:i/>
              </w:rPr>
              <w:t>ad</w:t>
            </w:r>
            <w:r w:rsidRPr="00343D84">
              <w:rPr>
                <w:rFonts w:ascii="Arial" w:hAnsi="Arial" w:cs="Arial"/>
                <w:i/>
                <w:spacing w:val="-1"/>
              </w:rPr>
              <w:t>d</w:t>
            </w:r>
            <w:r w:rsidRPr="00343D84">
              <w:rPr>
                <w:rFonts w:ascii="Arial" w:hAnsi="Arial" w:cs="Arial"/>
                <w:i/>
              </w:rPr>
              <w:t>ress</w:t>
            </w:r>
            <w:r w:rsidRPr="00343D84">
              <w:rPr>
                <w:rFonts w:ascii="Arial" w:hAnsi="Arial" w:cs="Arial"/>
                <w:i/>
                <w:spacing w:val="1"/>
              </w:rPr>
              <w:t>e</w:t>
            </w:r>
            <w:r w:rsidRPr="00343D84">
              <w:rPr>
                <w:rFonts w:ascii="Arial" w:hAnsi="Arial" w:cs="Arial"/>
                <w:i/>
                <w:spacing w:val="-1"/>
              </w:rPr>
              <w:t>d</w:t>
            </w:r>
            <w:r w:rsidRPr="00343D84">
              <w:rPr>
                <w:rFonts w:ascii="Arial" w:hAnsi="Arial" w:cs="Arial"/>
                <w:i/>
              </w:rPr>
              <w:t>.</w:t>
            </w:r>
          </w:p>
          <w:p w:rsidR="006E3DB0" w:rsidRPr="00D06A45" w:rsidRDefault="006E3DB0" w:rsidP="006E3DB0">
            <w:pPr>
              <w:ind w:left="-58"/>
              <w:jc w:val="both"/>
              <w:rPr>
                <w:rFonts w:ascii="Arial" w:hAnsi="Arial" w:cs="Arial"/>
                <w:b/>
                <w:sz w:val="24"/>
                <w:szCs w:val="24"/>
              </w:rPr>
            </w:pP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Default="006E3DB0" w:rsidP="006E3DB0">
            <w:pPr>
              <w:ind w:left="-58"/>
              <w:rPr>
                <w:rFonts w:ascii="Arial" w:eastAsia="Calibri" w:hAnsi="Arial" w:cs="Arial"/>
                <w:b/>
                <w:sz w:val="24"/>
                <w:szCs w:val="24"/>
              </w:rPr>
            </w:pPr>
            <w:r w:rsidRPr="00343D84">
              <w:rPr>
                <w:rFonts w:ascii="Arial" w:eastAsia="Calibri" w:hAnsi="Arial" w:cs="Arial"/>
                <w:b/>
                <w:sz w:val="24"/>
                <w:szCs w:val="24"/>
              </w:rPr>
              <w:t>Moderator:</w:t>
            </w:r>
          </w:p>
          <w:p w:rsidR="006E3DB0" w:rsidRDefault="006E3DB0" w:rsidP="006E3DB0">
            <w:pPr>
              <w:ind w:left="-58"/>
              <w:rPr>
                <w:rFonts w:ascii="Arial" w:eastAsia="Calibri" w:hAnsi="Arial" w:cs="Arial"/>
                <w:b/>
                <w:sz w:val="24"/>
                <w:szCs w:val="24"/>
              </w:rPr>
            </w:pPr>
          </w:p>
          <w:p w:rsidR="006E3DB0" w:rsidRPr="0036235F" w:rsidRDefault="006E3DB0" w:rsidP="006E3DB0">
            <w:pPr>
              <w:ind w:left="-58"/>
              <w:rPr>
                <w:rFonts w:ascii="Arial" w:eastAsia="Calibri" w:hAnsi="Arial" w:cs="Arial"/>
                <w:b/>
                <w:sz w:val="24"/>
                <w:szCs w:val="24"/>
              </w:rPr>
            </w:pPr>
            <w:r>
              <w:rPr>
                <w:rFonts w:ascii="Arial" w:eastAsia="Calibri" w:hAnsi="Arial" w:cs="Arial"/>
                <w:b/>
                <w:sz w:val="24"/>
                <w:szCs w:val="24"/>
              </w:rPr>
              <w:t>Speakers:</w:t>
            </w:r>
          </w:p>
        </w:tc>
        <w:tc>
          <w:tcPr>
            <w:tcW w:w="6978" w:type="dxa"/>
          </w:tcPr>
          <w:p w:rsidR="006E3DB0" w:rsidRDefault="006E3DB0" w:rsidP="006E3DB0">
            <w:pPr>
              <w:ind w:left="-63"/>
              <w:jc w:val="both"/>
              <w:rPr>
                <w:rFonts w:ascii="Arial" w:hAnsi="Arial" w:cs="Arial"/>
                <w:b/>
                <w:sz w:val="24"/>
                <w:szCs w:val="24"/>
              </w:rPr>
            </w:pPr>
            <w:r w:rsidRPr="00343D84">
              <w:rPr>
                <w:rFonts w:ascii="Arial" w:hAnsi="Arial" w:cs="Arial"/>
                <w:b/>
                <w:sz w:val="24"/>
                <w:szCs w:val="24"/>
              </w:rPr>
              <w:t>Shirin Wheeler,</w:t>
            </w:r>
            <w:r w:rsidRPr="00343D84">
              <w:rPr>
                <w:rFonts w:ascii="Arial" w:hAnsi="Arial" w:cs="Arial"/>
                <w:sz w:val="24"/>
                <w:szCs w:val="24"/>
              </w:rPr>
              <w:t xml:space="preserve"> EIB</w:t>
            </w:r>
          </w:p>
          <w:p w:rsidR="006E3DB0" w:rsidRDefault="006E3DB0" w:rsidP="006E3DB0">
            <w:pPr>
              <w:jc w:val="both"/>
              <w:rPr>
                <w:rFonts w:ascii="Arial" w:hAnsi="Arial" w:cs="Arial"/>
                <w:b/>
                <w:sz w:val="24"/>
                <w:szCs w:val="24"/>
              </w:rPr>
            </w:pPr>
          </w:p>
          <w:p w:rsidR="006E3DB0" w:rsidRDefault="006E3DB0" w:rsidP="006E3DB0">
            <w:pPr>
              <w:tabs>
                <w:tab w:val="left" w:pos="4066"/>
              </w:tabs>
              <w:ind w:left="-58"/>
              <w:rPr>
                <w:rFonts w:ascii="Arial" w:hAnsi="Arial" w:cs="Arial"/>
                <w:sz w:val="24"/>
                <w:szCs w:val="24"/>
              </w:rPr>
            </w:pPr>
            <w:r w:rsidRPr="00343D84">
              <w:rPr>
                <w:rFonts w:ascii="Arial" w:hAnsi="Arial" w:cs="Arial"/>
                <w:b/>
                <w:sz w:val="24"/>
                <w:szCs w:val="24"/>
              </w:rPr>
              <w:t>Vazil Hudak,</w:t>
            </w:r>
            <w:r w:rsidRPr="00343D84">
              <w:rPr>
                <w:rFonts w:ascii="Arial" w:hAnsi="Arial" w:cs="Arial"/>
                <w:sz w:val="24"/>
                <w:szCs w:val="24"/>
              </w:rPr>
              <w:t xml:space="preserve"> Vice-President, EIB</w:t>
            </w:r>
          </w:p>
          <w:p w:rsidR="006E3DB0" w:rsidRDefault="006E3DB0" w:rsidP="006E3DB0">
            <w:pPr>
              <w:ind w:left="-63"/>
              <w:jc w:val="both"/>
              <w:rPr>
                <w:rFonts w:ascii="Arial" w:hAnsi="Arial" w:cs="Arial"/>
                <w:b/>
                <w:color w:val="000000" w:themeColor="text1"/>
                <w:sz w:val="24"/>
                <w:szCs w:val="24"/>
              </w:rPr>
            </w:pPr>
            <w:r w:rsidRPr="00D56EC1">
              <w:rPr>
                <w:rFonts w:ascii="Arial" w:hAnsi="Arial" w:cs="Arial"/>
                <w:b/>
                <w:color w:val="000000" w:themeColor="text1"/>
                <w:sz w:val="24"/>
                <w:szCs w:val="24"/>
              </w:rPr>
              <w:t>Stepan Kubiv</w:t>
            </w:r>
            <w:r>
              <w:rPr>
                <w:rFonts w:ascii="Arial" w:hAnsi="Arial" w:cs="Arial"/>
                <w:b/>
                <w:color w:val="000000" w:themeColor="text1"/>
                <w:sz w:val="24"/>
                <w:szCs w:val="24"/>
              </w:rPr>
              <w:t>,</w:t>
            </w:r>
            <w:r w:rsidRPr="00D56EC1">
              <w:rPr>
                <w:rFonts w:ascii="Arial" w:hAnsi="Arial" w:cs="Arial"/>
                <w:b/>
                <w:color w:val="000000" w:themeColor="text1"/>
                <w:sz w:val="24"/>
                <w:szCs w:val="24"/>
              </w:rPr>
              <w:t xml:space="preserve"> </w:t>
            </w:r>
            <w:r w:rsidRPr="00D56EC1">
              <w:rPr>
                <w:rFonts w:ascii="Arial" w:hAnsi="Arial" w:cs="Arial"/>
                <w:color w:val="000000" w:themeColor="text1"/>
                <w:sz w:val="24"/>
                <w:szCs w:val="24"/>
              </w:rPr>
              <w:t>First Vice Prime Minister, Minister of Economic Development and Trade of Ukraine</w:t>
            </w:r>
            <w:r w:rsidRPr="00D56EC1">
              <w:rPr>
                <w:rFonts w:ascii="Arial" w:hAnsi="Arial" w:cs="Arial"/>
                <w:b/>
                <w:color w:val="000000" w:themeColor="text1"/>
                <w:sz w:val="24"/>
                <w:szCs w:val="24"/>
              </w:rPr>
              <w:t xml:space="preserve"> </w:t>
            </w:r>
            <w:r>
              <w:rPr>
                <w:rFonts w:ascii="Arial" w:hAnsi="Arial" w:cs="Arial"/>
                <w:b/>
                <w:color w:val="000000" w:themeColor="text1"/>
                <w:sz w:val="24"/>
                <w:szCs w:val="24"/>
              </w:rPr>
              <w:t>TBC</w:t>
            </w:r>
          </w:p>
          <w:p w:rsidR="006E3DB0" w:rsidRDefault="006E3DB0" w:rsidP="006E3DB0">
            <w:pPr>
              <w:ind w:left="-63"/>
              <w:jc w:val="both"/>
              <w:rPr>
                <w:rFonts w:ascii="Arial" w:hAnsi="Arial" w:cs="Arial"/>
                <w:b/>
                <w:color w:val="000000" w:themeColor="text1"/>
                <w:sz w:val="24"/>
                <w:szCs w:val="24"/>
              </w:rPr>
            </w:pPr>
            <w:r>
              <w:rPr>
                <w:rFonts w:ascii="Arial" w:hAnsi="Arial" w:cs="Arial"/>
                <w:b/>
                <w:color w:val="000000" w:themeColor="text1"/>
                <w:sz w:val="24"/>
                <w:szCs w:val="24"/>
              </w:rPr>
              <w:t>…</w:t>
            </w:r>
          </w:p>
          <w:p w:rsidR="006E3DB0" w:rsidRPr="00940A4F" w:rsidRDefault="006E3DB0" w:rsidP="006E3DB0">
            <w:pPr>
              <w:ind w:left="-63"/>
              <w:jc w:val="both"/>
              <w:rPr>
                <w:rFonts w:ascii="Sylfaen" w:hAnsi="Sylfaen" w:cs="Arial"/>
                <w:sz w:val="24"/>
                <w:szCs w:val="24"/>
                <w:lang w:val="ka-GE"/>
              </w:rPr>
            </w:pPr>
          </w:p>
        </w:tc>
      </w:tr>
      <w:tr w:rsidR="006E3DB0" w:rsidRPr="00343D84" w:rsidTr="005A0C37">
        <w:trPr>
          <w:gridAfter w:val="2"/>
          <w:wAfter w:w="7131" w:type="dxa"/>
          <w:trHeight w:val="287"/>
        </w:trPr>
        <w:tc>
          <w:tcPr>
            <w:tcW w:w="1705" w:type="dxa"/>
          </w:tcPr>
          <w:p w:rsidR="006E3DB0" w:rsidRPr="00012522" w:rsidRDefault="006E3DB0" w:rsidP="006E3DB0">
            <w:pPr>
              <w:ind w:left="34"/>
              <w:rPr>
                <w:rFonts w:ascii="Arial" w:hAnsi="Arial" w:cs="Arial"/>
                <w:sz w:val="24"/>
                <w:szCs w:val="24"/>
                <w:lang w:val="en-US"/>
              </w:rPr>
            </w:pPr>
          </w:p>
        </w:tc>
        <w:tc>
          <w:tcPr>
            <w:tcW w:w="8643" w:type="dxa"/>
            <w:gridSpan w:val="2"/>
            <w:shd w:val="clear" w:color="auto" w:fill="FFFFFF" w:themeFill="background1"/>
          </w:tcPr>
          <w:p w:rsidR="006E3DB0" w:rsidRDefault="006E3DB0" w:rsidP="006E3DB0">
            <w:pPr>
              <w:ind w:left="-58"/>
              <w:rPr>
                <w:rFonts w:ascii="Arial" w:hAnsi="Arial" w:cs="Arial"/>
                <w:b/>
                <w:sz w:val="24"/>
                <w:szCs w:val="24"/>
              </w:rPr>
            </w:pPr>
            <w:r>
              <w:rPr>
                <w:rFonts w:ascii="Arial" w:hAnsi="Arial" w:cs="Arial"/>
                <w:b/>
                <w:sz w:val="24"/>
                <w:szCs w:val="24"/>
              </w:rPr>
              <w:t>Q&amp;A</w:t>
            </w:r>
          </w:p>
          <w:p w:rsidR="006E3DB0" w:rsidRPr="00343D84" w:rsidRDefault="006E3DB0" w:rsidP="006E3DB0">
            <w:pPr>
              <w:ind w:left="34"/>
              <w:rPr>
                <w:rFonts w:ascii="Arial" w:hAnsi="Arial" w:cs="Arial"/>
                <w:b/>
                <w:sz w:val="24"/>
                <w:szCs w:val="24"/>
              </w:rPr>
            </w:pPr>
          </w:p>
        </w:tc>
      </w:tr>
      <w:tr w:rsidR="006E3DB0" w:rsidRPr="00343D84" w:rsidTr="005A0C37">
        <w:trPr>
          <w:gridAfter w:val="2"/>
          <w:wAfter w:w="7131" w:type="dxa"/>
          <w:trHeight w:val="294"/>
        </w:trPr>
        <w:tc>
          <w:tcPr>
            <w:tcW w:w="1705" w:type="dxa"/>
            <w:vMerge w:val="restart"/>
          </w:tcPr>
          <w:p w:rsidR="006E3DB0" w:rsidRPr="00012522" w:rsidRDefault="006E3DB0" w:rsidP="006E3DB0">
            <w:pPr>
              <w:ind w:left="34"/>
              <w:rPr>
                <w:rFonts w:ascii="Arial" w:hAnsi="Arial" w:cs="Arial"/>
                <w:sz w:val="24"/>
                <w:szCs w:val="24"/>
                <w:lang w:val="en-US"/>
              </w:rPr>
            </w:pPr>
            <w:r>
              <w:rPr>
                <w:rFonts w:ascii="Arial" w:hAnsi="Arial" w:cs="Arial"/>
                <w:sz w:val="24"/>
                <w:szCs w:val="24"/>
                <w:lang w:val="en-US"/>
              </w:rPr>
              <w:t>11.15-12.30</w:t>
            </w:r>
          </w:p>
        </w:tc>
        <w:tc>
          <w:tcPr>
            <w:tcW w:w="8643" w:type="dxa"/>
            <w:gridSpan w:val="2"/>
            <w:shd w:val="clear" w:color="auto" w:fill="DBE5F1" w:themeFill="accent1" w:themeFillTint="33"/>
          </w:tcPr>
          <w:p w:rsidR="006E3DB0" w:rsidRPr="00693ADB" w:rsidRDefault="006E3DB0" w:rsidP="006E3DB0">
            <w:pPr>
              <w:ind w:left="-58"/>
              <w:jc w:val="both"/>
              <w:rPr>
                <w:rFonts w:ascii="Sylfaen" w:hAnsi="Sylfaen" w:cs="Arial"/>
                <w:sz w:val="24"/>
                <w:szCs w:val="24"/>
                <w:lang w:val="ka-GE"/>
              </w:rPr>
            </w:pPr>
            <w:r w:rsidRPr="00343D84">
              <w:rPr>
                <w:rFonts w:ascii="Arial" w:hAnsi="Arial" w:cs="Arial"/>
                <w:b/>
                <w:sz w:val="24"/>
                <w:szCs w:val="24"/>
              </w:rPr>
              <w:t>Session VII:</w:t>
            </w:r>
            <w:r w:rsidRPr="00343D84">
              <w:rPr>
                <w:rFonts w:ascii="Arial" w:hAnsi="Arial" w:cs="Arial"/>
                <w:b/>
                <w:sz w:val="24"/>
                <w:szCs w:val="24"/>
                <w:u w:val="single"/>
              </w:rPr>
              <w:t xml:space="preserve"> Invest in Fut</w:t>
            </w:r>
            <w:r>
              <w:rPr>
                <w:rFonts w:ascii="Arial" w:hAnsi="Arial" w:cs="Arial"/>
                <w:b/>
                <w:sz w:val="24"/>
                <w:szCs w:val="24"/>
                <w:u w:val="single"/>
              </w:rPr>
              <w:t>ure: Empowering Young Generation and Building Bridges between Cultures</w:t>
            </w:r>
            <w:r>
              <w:rPr>
                <w:rFonts w:ascii="Sylfaen" w:hAnsi="Sylfaen" w:cs="Arial"/>
                <w:b/>
                <w:sz w:val="24"/>
                <w:szCs w:val="24"/>
                <w:u w:val="single"/>
                <w:lang w:val="ka-GE"/>
              </w:rPr>
              <w:t xml:space="preserve"> </w:t>
            </w:r>
          </w:p>
        </w:tc>
      </w:tr>
      <w:tr w:rsidR="006E3DB0" w:rsidRPr="00343D84" w:rsidTr="005A0C37">
        <w:trPr>
          <w:gridAfter w:val="2"/>
          <w:wAfter w:w="7131" w:type="dxa"/>
          <w:trHeight w:val="287"/>
        </w:trPr>
        <w:tc>
          <w:tcPr>
            <w:tcW w:w="1705" w:type="dxa"/>
            <w:vMerge/>
          </w:tcPr>
          <w:p w:rsidR="006E3DB0" w:rsidRPr="00343D84" w:rsidRDefault="006E3DB0" w:rsidP="006E3DB0">
            <w:pPr>
              <w:ind w:left="34"/>
              <w:rPr>
                <w:rFonts w:ascii="Arial" w:hAnsi="Arial" w:cs="Arial"/>
                <w:sz w:val="24"/>
                <w:szCs w:val="24"/>
                <w:lang w:val="ka-GE"/>
              </w:rPr>
            </w:pPr>
          </w:p>
        </w:tc>
        <w:tc>
          <w:tcPr>
            <w:tcW w:w="8643" w:type="dxa"/>
            <w:gridSpan w:val="2"/>
            <w:shd w:val="clear" w:color="auto" w:fill="FFFFFF" w:themeFill="background1"/>
          </w:tcPr>
          <w:p w:rsidR="006E3DB0" w:rsidRPr="003C77CE" w:rsidRDefault="006E3DB0" w:rsidP="006E3DB0">
            <w:pPr>
              <w:ind w:left="-58"/>
              <w:jc w:val="both"/>
              <w:rPr>
                <w:rFonts w:ascii="Arial" w:hAnsi="Arial" w:cs="Arial"/>
              </w:rPr>
            </w:pPr>
            <w:r w:rsidRPr="00343D84">
              <w:rPr>
                <w:rFonts w:ascii="Arial" w:hAnsi="Arial" w:cs="Arial"/>
                <w:i/>
              </w:rPr>
              <w:t xml:space="preserve">To invest in education is to invest in stability, peace and democracy in the EaP region. It is also the best way to tackle unemployment and encourage economic growth. The EaP aims at enhancing the quality of education in partner countries by focusing on modernization and reforms in line with European Higher Education Area. Moreover, creating links between research institutions will help better exploit the scientific potential of the partners to the benefit of both sides of the Partnership. Establishing closer links between education, research and innovation, on the one hand, and market demand and opportunities, on the other, will enhance smart specialization and will help improve economic </w:t>
            </w:r>
            <w:r>
              <w:rPr>
                <w:rFonts w:ascii="Arial" w:hAnsi="Arial" w:cs="Arial"/>
                <w:i/>
              </w:rPr>
              <w:t>competitiveness of each partner. At the same time EaP allows to develop</w:t>
            </w:r>
            <w:r w:rsidRPr="003C77CE">
              <w:rPr>
                <w:rFonts w:ascii="Arial" w:hAnsi="Arial" w:cs="Arial"/>
                <w:i/>
              </w:rPr>
              <w:t xml:space="preserve"> </w:t>
            </w:r>
            <w:r>
              <w:rPr>
                <w:rFonts w:ascii="Arial" w:hAnsi="Arial" w:cs="Arial"/>
                <w:i/>
              </w:rPr>
              <w:t>initiatives for deeper cultural ties between participants with the aim to develop a common European creative space through shared awareness of each other’s cultures.</w:t>
            </w:r>
          </w:p>
          <w:p w:rsidR="006E3DB0" w:rsidRPr="00343D84" w:rsidRDefault="006E3DB0" w:rsidP="006E3DB0">
            <w:pPr>
              <w:ind w:left="34"/>
              <w:jc w:val="both"/>
              <w:rPr>
                <w:rFonts w:ascii="Arial" w:hAnsi="Arial" w:cs="Arial"/>
                <w:b/>
                <w:sz w:val="24"/>
                <w:szCs w:val="24"/>
              </w:rPr>
            </w:pPr>
          </w:p>
        </w:tc>
      </w:tr>
      <w:tr w:rsidR="006E3DB0" w:rsidRPr="00343D84" w:rsidTr="005A0C37">
        <w:trPr>
          <w:gridAfter w:val="2"/>
          <w:wAfter w:w="7131" w:type="dxa"/>
          <w:trHeight w:val="573"/>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sz w:val="24"/>
                <w:szCs w:val="24"/>
              </w:rPr>
            </w:pPr>
            <w:r w:rsidRPr="00343D84">
              <w:rPr>
                <w:rFonts w:ascii="Arial" w:hAnsi="Arial" w:cs="Arial"/>
                <w:b/>
                <w:sz w:val="24"/>
                <w:szCs w:val="24"/>
              </w:rPr>
              <w:t>Moderator:</w:t>
            </w:r>
          </w:p>
        </w:tc>
        <w:tc>
          <w:tcPr>
            <w:tcW w:w="6978" w:type="dxa"/>
          </w:tcPr>
          <w:p w:rsidR="006E3DB0" w:rsidRPr="00343D84" w:rsidRDefault="006E3DB0" w:rsidP="006E3DB0">
            <w:pPr>
              <w:jc w:val="both"/>
            </w:pPr>
            <w:r w:rsidRPr="00343D84">
              <w:rPr>
                <w:rFonts w:ascii="Arial" w:hAnsi="Arial" w:cs="Arial"/>
                <w:b/>
                <w:sz w:val="24"/>
                <w:szCs w:val="24"/>
              </w:rPr>
              <w:t xml:space="preserve">Clare Moody, </w:t>
            </w:r>
            <w:r w:rsidRPr="00AC5E49">
              <w:rPr>
                <w:rFonts w:ascii="Arial" w:hAnsi="Arial" w:cs="Arial"/>
                <w:sz w:val="24"/>
                <w:szCs w:val="24"/>
              </w:rPr>
              <w:t>Former</w:t>
            </w:r>
            <w:r>
              <w:rPr>
                <w:rFonts w:ascii="Arial" w:hAnsi="Arial" w:cs="Arial"/>
                <w:b/>
                <w:sz w:val="24"/>
                <w:szCs w:val="24"/>
              </w:rPr>
              <w:t xml:space="preserve"> </w:t>
            </w:r>
            <w:r w:rsidRPr="00343D84">
              <w:rPr>
                <w:rFonts w:ascii="Arial" w:hAnsi="Arial" w:cs="Arial"/>
                <w:sz w:val="24"/>
                <w:szCs w:val="24"/>
              </w:rPr>
              <w:t>Member of the European Parliament</w:t>
            </w:r>
            <w:r>
              <w:rPr>
                <w:rFonts w:ascii="Arial" w:hAnsi="Arial" w:cs="Arial"/>
                <w:sz w:val="24"/>
                <w:szCs w:val="24"/>
              </w:rPr>
              <w:t>, UK</w:t>
            </w:r>
            <w:r w:rsidRPr="00343D84">
              <w:rPr>
                <w:rFonts w:ascii="Arial" w:hAnsi="Arial" w:cs="Arial"/>
                <w:b/>
                <w:sz w:val="24"/>
                <w:szCs w:val="24"/>
              </w:rPr>
              <w:t xml:space="preserve"> </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sz w:val="24"/>
                <w:szCs w:val="24"/>
              </w:rPr>
            </w:pPr>
            <w:r w:rsidRPr="00343D84">
              <w:rPr>
                <w:rFonts w:ascii="Arial" w:hAnsi="Arial" w:cs="Arial"/>
                <w:b/>
                <w:sz w:val="24"/>
                <w:szCs w:val="24"/>
              </w:rPr>
              <w:t>Speakers</w:t>
            </w:r>
            <w:r w:rsidRPr="00343D84">
              <w:rPr>
                <w:rFonts w:ascii="Arial" w:hAnsi="Arial" w:cs="Arial"/>
                <w:sz w:val="24"/>
                <w:szCs w:val="24"/>
              </w:rPr>
              <w:t>:</w:t>
            </w:r>
          </w:p>
        </w:tc>
        <w:tc>
          <w:tcPr>
            <w:tcW w:w="6978" w:type="dxa"/>
          </w:tcPr>
          <w:p w:rsidR="006E3DB0" w:rsidRDefault="006E3DB0" w:rsidP="006E3DB0">
            <w:pPr>
              <w:pStyle w:val="NoSpacing"/>
              <w:rPr>
                <w:rFonts w:ascii="Arial" w:hAnsi="Arial" w:cs="Arial"/>
                <w:color w:val="000000" w:themeColor="text1"/>
                <w:sz w:val="24"/>
                <w:szCs w:val="24"/>
                <w:shd w:val="clear" w:color="auto" w:fill="FFFFFF"/>
              </w:rPr>
            </w:pPr>
            <w:r>
              <w:rPr>
                <w:rFonts w:ascii="Arial" w:hAnsi="Arial" w:cs="Arial"/>
                <w:b/>
                <w:sz w:val="24"/>
                <w:szCs w:val="24"/>
              </w:rPr>
              <w:t xml:space="preserve">Mikheil Batiashvili,  </w:t>
            </w:r>
            <w:r w:rsidRPr="000F6DF9">
              <w:rPr>
                <w:rFonts w:ascii="Arial" w:hAnsi="Arial" w:cs="Arial"/>
                <w:sz w:val="24"/>
                <w:szCs w:val="24"/>
              </w:rPr>
              <w:t>Minister of Education</w:t>
            </w:r>
            <w:r w:rsidRPr="000F6DF9">
              <w:rPr>
                <w:rFonts w:ascii="Arial" w:hAnsi="Arial" w:cs="Arial"/>
                <w:color w:val="000000" w:themeColor="text1"/>
                <w:sz w:val="24"/>
                <w:szCs w:val="24"/>
              </w:rPr>
              <w:t>,</w:t>
            </w:r>
            <w:r w:rsidRPr="000F6DF9">
              <w:rPr>
                <w:rFonts w:ascii="Arial" w:hAnsi="Arial" w:cs="Arial"/>
                <w:b/>
                <w:color w:val="000000" w:themeColor="text1"/>
                <w:sz w:val="24"/>
                <w:szCs w:val="24"/>
              </w:rPr>
              <w:t xml:space="preserve"> </w:t>
            </w:r>
            <w:r w:rsidRPr="000F6DF9">
              <w:rPr>
                <w:rFonts w:ascii="Arial" w:hAnsi="Arial" w:cs="Arial"/>
                <w:color w:val="000000" w:themeColor="text1"/>
                <w:sz w:val="24"/>
                <w:szCs w:val="24"/>
                <w:shd w:val="clear" w:color="auto" w:fill="FFFFFF"/>
              </w:rPr>
              <w:t>Science, Culture and Sport</w:t>
            </w:r>
            <w:r>
              <w:rPr>
                <w:rFonts w:ascii="Arial" w:hAnsi="Arial" w:cs="Arial"/>
                <w:color w:val="000000" w:themeColor="text1"/>
                <w:sz w:val="24"/>
                <w:szCs w:val="24"/>
                <w:shd w:val="clear" w:color="auto" w:fill="FFFFFF"/>
              </w:rPr>
              <w:t xml:space="preserve"> of Georgia </w:t>
            </w:r>
            <w:r w:rsidRPr="00AF377E">
              <w:rPr>
                <w:rFonts w:ascii="Arial" w:hAnsi="Arial" w:cs="Arial"/>
                <w:b/>
                <w:color w:val="000000" w:themeColor="text1"/>
                <w:sz w:val="24"/>
                <w:szCs w:val="24"/>
                <w:shd w:val="clear" w:color="auto" w:fill="FFFFFF"/>
              </w:rPr>
              <w:t>TBC</w:t>
            </w:r>
          </w:p>
          <w:p w:rsidR="006E3DB0" w:rsidRDefault="006E3DB0" w:rsidP="006E3DB0">
            <w:pPr>
              <w:jc w:val="both"/>
              <w:rPr>
                <w:rFonts w:ascii="Arial" w:hAnsi="Arial" w:cs="Arial"/>
                <w:b/>
                <w:sz w:val="24"/>
                <w:szCs w:val="24"/>
              </w:rPr>
            </w:pPr>
            <w:r w:rsidRPr="00A573F1">
              <w:rPr>
                <w:rFonts w:ascii="Arial" w:hAnsi="Arial" w:cs="Arial"/>
                <w:b/>
                <w:sz w:val="24"/>
                <w:szCs w:val="24"/>
              </w:rPr>
              <w:t>Kerstin Lundgren</w:t>
            </w:r>
            <w:r>
              <w:rPr>
                <w:rFonts w:ascii="Sylfaen" w:hAnsi="Sylfaen" w:cs="Arial"/>
                <w:b/>
                <w:sz w:val="24"/>
                <w:szCs w:val="24"/>
                <w:lang w:val="ka-GE"/>
              </w:rPr>
              <w:t xml:space="preserve">, </w:t>
            </w:r>
            <w:r w:rsidRPr="00A573F1">
              <w:rPr>
                <w:rFonts w:ascii="Arial" w:hAnsi="Arial" w:cs="Arial"/>
                <w:sz w:val="24"/>
                <w:szCs w:val="24"/>
              </w:rPr>
              <w:t>Third Deputy Speaker</w:t>
            </w:r>
            <w:r w:rsidRPr="00A573F1">
              <w:rPr>
                <w:rFonts w:ascii="Arial" w:hAnsi="Arial" w:cs="Arial"/>
                <w:sz w:val="24"/>
                <w:szCs w:val="24"/>
                <w:shd w:val="clear" w:color="auto" w:fill="FFFFFF"/>
              </w:rPr>
              <w:t xml:space="preserve"> </w:t>
            </w:r>
            <w:r>
              <w:rPr>
                <w:rFonts w:ascii="Arial" w:hAnsi="Arial" w:cs="Arial"/>
                <w:sz w:val="24"/>
                <w:szCs w:val="24"/>
                <w:shd w:val="clear" w:color="auto" w:fill="FFFFFF"/>
              </w:rPr>
              <w:t xml:space="preserve">of </w:t>
            </w:r>
            <w:r w:rsidRPr="00A573F1">
              <w:rPr>
                <w:rFonts w:ascii="Arial" w:hAnsi="Arial" w:cs="Arial"/>
                <w:sz w:val="24"/>
                <w:szCs w:val="24"/>
                <w:shd w:val="clear" w:color="auto" w:fill="FFFFFF"/>
              </w:rPr>
              <w:t>the Riksdag</w:t>
            </w:r>
            <w:r>
              <w:rPr>
                <w:rFonts w:ascii="Arial" w:hAnsi="Arial" w:cs="Arial"/>
                <w:sz w:val="24"/>
                <w:szCs w:val="24"/>
                <w:lang w:val="en-US"/>
              </w:rPr>
              <w:t xml:space="preserve"> of Sweden</w:t>
            </w:r>
          </w:p>
          <w:p w:rsidR="006E3DB0" w:rsidRDefault="006E3DB0" w:rsidP="006E3DB0">
            <w:pPr>
              <w:jc w:val="both"/>
              <w:rPr>
                <w:rFonts w:ascii="Arial" w:hAnsi="Arial" w:cs="Arial"/>
                <w:sz w:val="24"/>
                <w:szCs w:val="24"/>
              </w:rPr>
            </w:pPr>
            <w:r w:rsidRPr="002D223B">
              <w:rPr>
                <w:rFonts w:ascii="Arial" w:hAnsi="Arial" w:cs="Arial"/>
                <w:b/>
                <w:sz w:val="24"/>
                <w:szCs w:val="24"/>
              </w:rPr>
              <w:t>Evgeny Shestakov,</w:t>
            </w:r>
            <w:r>
              <w:rPr>
                <w:rFonts w:ascii="Arial" w:hAnsi="Arial" w:cs="Arial"/>
                <w:sz w:val="24"/>
                <w:szCs w:val="24"/>
              </w:rPr>
              <w:t xml:space="preserve"> </w:t>
            </w:r>
            <w:r w:rsidRPr="002D223B">
              <w:rPr>
                <w:rFonts w:ascii="Arial" w:hAnsi="Arial" w:cs="Arial"/>
                <w:sz w:val="24"/>
                <w:szCs w:val="24"/>
              </w:rPr>
              <w:t>De</w:t>
            </w:r>
            <w:r>
              <w:rPr>
                <w:rFonts w:ascii="Arial" w:hAnsi="Arial" w:cs="Arial"/>
                <w:sz w:val="24"/>
                <w:szCs w:val="24"/>
              </w:rPr>
              <w:t>puty Minister of Foreign Affairs of Belarus</w:t>
            </w:r>
          </w:p>
          <w:p w:rsidR="006E3DB0" w:rsidRDefault="006E3DB0" w:rsidP="006E3DB0">
            <w:pPr>
              <w:shd w:val="clear" w:color="auto" w:fill="FFFFFF" w:themeFill="background1"/>
              <w:jc w:val="both"/>
              <w:rPr>
                <w:rFonts w:ascii="Arial" w:hAnsi="Arial" w:cs="Arial"/>
                <w:color w:val="000000" w:themeColor="text1"/>
                <w:sz w:val="24"/>
                <w:szCs w:val="24"/>
                <w:shd w:val="clear" w:color="auto" w:fill="FFFFFF" w:themeFill="background1"/>
              </w:rPr>
            </w:pPr>
            <w:r>
              <w:rPr>
                <w:rFonts w:ascii="Arial" w:hAnsi="Arial" w:cs="Arial"/>
                <w:b/>
                <w:sz w:val="24"/>
                <w:szCs w:val="24"/>
              </w:rPr>
              <w:t>Lawrence Meredith</w:t>
            </w:r>
            <w:r w:rsidRPr="00AF377E">
              <w:rPr>
                <w:rFonts w:ascii="Arial" w:hAnsi="Arial" w:cs="Arial"/>
                <w:b/>
                <w:sz w:val="24"/>
                <w:szCs w:val="24"/>
                <w:shd w:val="clear" w:color="auto" w:fill="FFFFFF" w:themeFill="background1"/>
              </w:rPr>
              <w:t xml:space="preserve">, </w:t>
            </w:r>
            <w:r w:rsidRPr="00AF377E">
              <w:rPr>
                <w:rFonts w:ascii="Arial" w:hAnsi="Arial" w:cs="Arial"/>
                <w:color w:val="000000" w:themeColor="text1"/>
                <w:sz w:val="24"/>
                <w:szCs w:val="24"/>
                <w:shd w:val="clear" w:color="auto" w:fill="FFFFFF" w:themeFill="background1"/>
              </w:rPr>
              <w:t>Director Neighbourhood East</w:t>
            </w:r>
            <w:r>
              <w:rPr>
                <w:rFonts w:ascii="Arial" w:hAnsi="Arial" w:cs="Arial"/>
                <w:color w:val="000000" w:themeColor="text1"/>
                <w:sz w:val="24"/>
                <w:szCs w:val="24"/>
                <w:shd w:val="clear" w:color="auto" w:fill="FFFFFF" w:themeFill="background1"/>
              </w:rPr>
              <w:t xml:space="preserve">, DG NEAR  </w:t>
            </w:r>
          </w:p>
          <w:p w:rsidR="006E3DB0" w:rsidRPr="00404CAE" w:rsidRDefault="006E3DB0" w:rsidP="006E3DB0">
            <w:pPr>
              <w:jc w:val="both"/>
              <w:rPr>
                <w:rFonts w:ascii="Sylfaen" w:hAnsi="Sylfaen" w:cs="Arial"/>
                <w:b/>
                <w:sz w:val="24"/>
                <w:szCs w:val="24"/>
                <w:lang w:val="en-US"/>
              </w:rPr>
            </w:pPr>
            <w:r w:rsidRPr="00940A4F">
              <w:rPr>
                <w:rFonts w:ascii="Arial" w:hAnsi="Arial" w:cs="Arial"/>
                <w:b/>
                <w:color w:val="000000" w:themeColor="text1"/>
                <w:sz w:val="24"/>
                <w:szCs w:val="24"/>
                <w:shd w:val="clear" w:color="auto" w:fill="FFFFFF" w:themeFill="background1"/>
              </w:rPr>
              <w:t>TBC</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b/>
                <w:sz w:val="24"/>
                <w:szCs w:val="24"/>
                <w:lang w:val="en-US"/>
              </w:rPr>
            </w:pPr>
            <w:r w:rsidRPr="00343D84">
              <w:rPr>
                <w:rFonts w:ascii="Arial" w:hAnsi="Arial" w:cs="Arial"/>
                <w:b/>
                <w:sz w:val="24"/>
                <w:szCs w:val="24"/>
                <w:lang w:val="en-US"/>
              </w:rPr>
              <w:t>Q&amp;A</w:t>
            </w:r>
          </w:p>
          <w:p w:rsidR="006E3DB0" w:rsidRPr="00343D84" w:rsidRDefault="006E3DB0" w:rsidP="006E3DB0">
            <w:pPr>
              <w:ind w:left="34"/>
              <w:jc w:val="both"/>
              <w:rPr>
                <w:rFonts w:ascii="Arial" w:hAnsi="Arial" w:cs="Arial"/>
                <w:sz w:val="24"/>
                <w:szCs w:val="24"/>
              </w:rPr>
            </w:pPr>
          </w:p>
        </w:tc>
        <w:tc>
          <w:tcPr>
            <w:tcW w:w="6978" w:type="dxa"/>
          </w:tcPr>
          <w:p w:rsidR="006E3DB0" w:rsidRPr="00343D84" w:rsidRDefault="006E3DB0" w:rsidP="006E3DB0">
            <w:pPr>
              <w:ind w:left="34"/>
              <w:jc w:val="both"/>
              <w:rPr>
                <w:rFonts w:ascii="Arial" w:hAnsi="Arial" w:cs="Arial"/>
                <w:b/>
                <w:sz w:val="24"/>
                <w:szCs w:val="24"/>
              </w:rPr>
            </w:pPr>
          </w:p>
        </w:tc>
      </w:tr>
      <w:tr w:rsidR="006E3DB0" w:rsidRPr="00343D84" w:rsidTr="005A0C37">
        <w:trPr>
          <w:gridAfter w:val="2"/>
          <w:wAfter w:w="7131" w:type="dxa"/>
          <w:trHeight w:val="287"/>
        </w:trPr>
        <w:tc>
          <w:tcPr>
            <w:tcW w:w="1705" w:type="dxa"/>
          </w:tcPr>
          <w:p w:rsidR="006E3DB0" w:rsidRPr="00343D84" w:rsidRDefault="006E3DB0" w:rsidP="006E3DB0">
            <w:pPr>
              <w:ind w:left="34"/>
              <w:jc w:val="both"/>
              <w:rPr>
                <w:rFonts w:ascii="Arial" w:hAnsi="Arial" w:cs="Arial"/>
                <w:sz w:val="24"/>
                <w:szCs w:val="24"/>
              </w:rPr>
            </w:pPr>
            <w:r>
              <w:rPr>
                <w:rFonts w:ascii="Arial" w:hAnsi="Arial" w:cs="Arial"/>
                <w:sz w:val="24"/>
                <w:szCs w:val="24"/>
              </w:rPr>
              <w:t>12.30-14.00</w:t>
            </w:r>
          </w:p>
        </w:tc>
        <w:tc>
          <w:tcPr>
            <w:tcW w:w="8643" w:type="dxa"/>
            <w:gridSpan w:val="2"/>
            <w:shd w:val="clear" w:color="auto" w:fill="FFFFFF" w:themeFill="background1"/>
          </w:tcPr>
          <w:p w:rsidR="006E3DB0" w:rsidRPr="00343D84" w:rsidRDefault="006E3DB0" w:rsidP="006E3DB0">
            <w:pPr>
              <w:ind w:left="-58"/>
              <w:rPr>
                <w:rFonts w:ascii="Arial" w:hAnsi="Arial" w:cs="Arial"/>
                <w:b/>
                <w:sz w:val="24"/>
                <w:szCs w:val="24"/>
              </w:rPr>
            </w:pPr>
            <w:r>
              <w:rPr>
                <w:rFonts w:ascii="Arial" w:hAnsi="Arial" w:cs="Arial"/>
                <w:b/>
                <w:sz w:val="24"/>
                <w:szCs w:val="24"/>
              </w:rPr>
              <w:t>Lunch</w:t>
            </w:r>
          </w:p>
        </w:tc>
      </w:tr>
      <w:tr w:rsidR="006E3DB0" w:rsidRPr="00343D84" w:rsidTr="005A0C37">
        <w:trPr>
          <w:gridAfter w:val="2"/>
          <w:wAfter w:w="7131" w:type="dxa"/>
          <w:trHeight w:val="287"/>
        </w:trPr>
        <w:tc>
          <w:tcPr>
            <w:tcW w:w="1705" w:type="dxa"/>
          </w:tcPr>
          <w:p w:rsidR="006E3DB0" w:rsidRDefault="006E3DB0" w:rsidP="006E3DB0">
            <w:pPr>
              <w:ind w:left="34"/>
              <w:jc w:val="both"/>
              <w:rPr>
                <w:rFonts w:ascii="Arial" w:hAnsi="Arial" w:cs="Arial"/>
                <w:sz w:val="24"/>
                <w:szCs w:val="24"/>
              </w:rPr>
            </w:pPr>
          </w:p>
        </w:tc>
        <w:tc>
          <w:tcPr>
            <w:tcW w:w="8643" w:type="dxa"/>
            <w:gridSpan w:val="2"/>
            <w:shd w:val="clear" w:color="auto" w:fill="FFFFFF" w:themeFill="background1"/>
          </w:tcPr>
          <w:p w:rsidR="006E3DB0" w:rsidRDefault="006E3DB0" w:rsidP="006E3DB0">
            <w:pPr>
              <w:ind w:left="34"/>
              <w:rPr>
                <w:rFonts w:ascii="Arial" w:hAnsi="Arial" w:cs="Arial"/>
                <w:b/>
                <w:sz w:val="24"/>
                <w:szCs w:val="24"/>
              </w:rPr>
            </w:pPr>
          </w:p>
        </w:tc>
      </w:tr>
      <w:tr w:rsidR="006E3DB0" w:rsidRPr="00343D84" w:rsidTr="005A0C37">
        <w:trPr>
          <w:gridAfter w:val="2"/>
          <w:wAfter w:w="7131" w:type="dxa"/>
          <w:trHeight w:val="287"/>
        </w:trPr>
        <w:tc>
          <w:tcPr>
            <w:tcW w:w="1705" w:type="dxa"/>
          </w:tcPr>
          <w:p w:rsidR="006E3DB0" w:rsidRPr="00343D84" w:rsidRDefault="006E3DB0" w:rsidP="006E3DB0">
            <w:pPr>
              <w:ind w:left="34"/>
              <w:jc w:val="both"/>
              <w:rPr>
                <w:rFonts w:ascii="Arial" w:hAnsi="Arial" w:cs="Arial"/>
                <w:sz w:val="24"/>
                <w:szCs w:val="24"/>
              </w:rPr>
            </w:pPr>
            <w:r>
              <w:rPr>
                <w:rFonts w:ascii="Arial" w:hAnsi="Arial" w:cs="Arial"/>
                <w:sz w:val="24"/>
                <w:szCs w:val="24"/>
              </w:rPr>
              <w:t>14.00-15.30</w:t>
            </w:r>
          </w:p>
        </w:tc>
        <w:tc>
          <w:tcPr>
            <w:tcW w:w="8643" w:type="dxa"/>
            <w:gridSpan w:val="2"/>
            <w:shd w:val="clear" w:color="auto" w:fill="DBE5F1" w:themeFill="accent1" w:themeFillTint="33"/>
          </w:tcPr>
          <w:p w:rsidR="006E3DB0" w:rsidRPr="00343D84" w:rsidRDefault="006E3DB0" w:rsidP="006E3DB0">
            <w:pPr>
              <w:ind w:left="-58"/>
              <w:jc w:val="both"/>
              <w:rPr>
                <w:rFonts w:ascii="Arial" w:hAnsi="Arial" w:cs="Arial"/>
                <w:b/>
                <w:sz w:val="24"/>
                <w:szCs w:val="24"/>
              </w:rPr>
            </w:pPr>
            <w:r w:rsidRPr="008E0585">
              <w:rPr>
                <w:rFonts w:cstheme="minorHAnsi"/>
                <w:b/>
                <w:sz w:val="28"/>
                <w:szCs w:val="28"/>
                <w:lang w:val="en-US"/>
              </w:rPr>
              <w:t>Session VIII:</w:t>
            </w:r>
            <w:r w:rsidRPr="008E0585">
              <w:rPr>
                <w:rFonts w:ascii="Arial" w:hAnsi="Arial" w:cs="Arial"/>
                <w:b/>
                <w:sz w:val="24"/>
                <w:szCs w:val="24"/>
              </w:rPr>
              <w:t xml:space="preserve"> </w:t>
            </w:r>
            <w:r w:rsidRPr="00441874">
              <w:rPr>
                <w:rFonts w:ascii="Arial" w:hAnsi="Arial" w:cs="Arial"/>
                <w:b/>
                <w:sz w:val="24"/>
                <w:szCs w:val="24"/>
                <w:u w:val="single"/>
              </w:rPr>
              <w:t>Partnership for Mobility - Tearing Down the Paper Curtain</w:t>
            </w:r>
            <w:r w:rsidRPr="00343D84">
              <w:rPr>
                <w:rFonts w:ascii="Arial" w:hAnsi="Arial" w:cs="Arial"/>
                <w:b/>
                <w:sz w:val="24"/>
                <w:szCs w:val="24"/>
                <w:u w:val="single"/>
              </w:rPr>
              <w:t xml:space="preserve"> </w:t>
            </w:r>
          </w:p>
        </w:tc>
      </w:tr>
      <w:tr w:rsidR="006E3DB0" w:rsidRPr="00343D84" w:rsidTr="005A0C37">
        <w:trPr>
          <w:gridAfter w:val="2"/>
          <w:wAfter w:w="7131" w:type="dxa"/>
          <w:trHeight w:val="287"/>
        </w:trPr>
        <w:tc>
          <w:tcPr>
            <w:tcW w:w="1705" w:type="dxa"/>
            <w:shd w:val="clear" w:color="auto" w:fill="auto"/>
          </w:tcPr>
          <w:p w:rsidR="006E3DB0" w:rsidRPr="00343D84" w:rsidRDefault="006E3DB0" w:rsidP="006E3DB0">
            <w:pPr>
              <w:ind w:left="34"/>
              <w:jc w:val="both"/>
              <w:rPr>
                <w:rFonts w:ascii="Arial" w:hAnsi="Arial" w:cs="Arial"/>
                <w:sz w:val="24"/>
                <w:szCs w:val="24"/>
              </w:rPr>
            </w:pPr>
          </w:p>
        </w:tc>
        <w:tc>
          <w:tcPr>
            <w:tcW w:w="8643" w:type="dxa"/>
            <w:gridSpan w:val="2"/>
            <w:shd w:val="clear" w:color="auto" w:fill="auto"/>
          </w:tcPr>
          <w:p w:rsidR="006E3DB0" w:rsidRDefault="006E3DB0" w:rsidP="006E3DB0">
            <w:pPr>
              <w:ind w:left="-58"/>
              <w:jc w:val="both"/>
              <w:rPr>
                <w:rFonts w:ascii="Arial" w:hAnsi="Arial" w:cs="Arial"/>
                <w:i/>
                <w:lang w:val="en-US"/>
              </w:rPr>
            </w:pPr>
            <w:r w:rsidRPr="00C2746D">
              <w:rPr>
                <w:rFonts w:ascii="Arial" w:hAnsi="Arial" w:cs="Arial"/>
                <w:i/>
              </w:rPr>
              <w:t xml:space="preserve">The visa liberalization between the EU and respective EaP countries has delivered the most visible and tangible benefits to the citizens of these countries, offering clear </w:t>
            </w:r>
            <w:r w:rsidRPr="00C2746D">
              <w:rPr>
                <w:rFonts w:ascii="Arial" w:hAnsi="Arial" w:cs="Arial"/>
                <w:i/>
              </w:rPr>
              <w:lastRenderedPageBreak/>
              <w:t>opportunities to those who seek better education, business contacts, cultural exchange. At the same time, more increased mobility between the Schengen and non-Schengen countries of Europe promises even more enduring societal consequences that will benefit all the sides involved. The facilitation of temporary labour/circular migration could be explored as one of the further opportunities of mobility. Yet the deepest impact of visa liberalisation is psychological: the citizens of the countries with newly liberalized visa policy acquired the sense of belonging to Europe. What are the lessons learned from the first two years of visa free travel between the Schengen and the respective EaP countries?</w:t>
            </w:r>
          </w:p>
          <w:p w:rsidR="006E3DB0" w:rsidRDefault="006E3DB0" w:rsidP="006E3DB0">
            <w:pPr>
              <w:ind w:left="-58"/>
              <w:jc w:val="both"/>
              <w:rPr>
                <w:rFonts w:ascii="Arial" w:hAnsi="Arial" w:cs="Arial"/>
                <w:i/>
              </w:rPr>
            </w:pPr>
          </w:p>
          <w:p w:rsidR="006E3DB0" w:rsidRDefault="006E3DB0" w:rsidP="006E3DB0">
            <w:pPr>
              <w:ind w:left="-87"/>
              <w:jc w:val="both"/>
              <w:rPr>
                <w:rFonts w:ascii="Arial" w:hAnsi="Arial" w:cs="Arial"/>
                <w:sz w:val="24"/>
                <w:szCs w:val="24"/>
              </w:rPr>
            </w:pPr>
            <w:r>
              <w:rPr>
                <w:rFonts w:ascii="Arial" w:hAnsi="Arial" w:cs="Arial"/>
                <w:b/>
                <w:sz w:val="24"/>
                <w:szCs w:val="24"/>
              </w:rPr>
              <w:t xml:space="preserve">Moderator:     </w:t>
            </w:r>
            <w:r w:rsidRPr="00343D84">
              <w:rPr>
                <w:rFonts w:ascii="Arial" w:hAnsi="Arial" w:cs="Arial"/>
                <w:b/>
                <w:sz w:val="24"/>
                <w:szCs w:val="24"/>
              </w:rPr>
              <w:t xml:space="preserve">Natalie Sabanadze, </w:t>
            </w:r>
            <w:r w:rsidRPr="00343D84">
              <w:rPr>
                <w:rFonts w:ascii="Arial" w:hAnsi="Arial" w:cs="Arial"/>
                <w:sz w:val="24"/>
                <w:szCs w:val="24"/>
              </w:rPr>
              <w:t>Ambassador of Georgia to the EU</w:t>
            </w:r>
          </w:p>
          <w:p w:rsidR="006E3DB0" w:rsidRDefault="006E3DB0" w:rsidP="006E3DB0">
            <w:pPr>
              <w:ind w:left="34"/>
              <w:rPr>
                <w:rFonts w:ascii="Arial" w:hAnsi="Arial" w:cs="Arial"/>
                <w:b/>
                <w:sz w:val="24"/>
                <w:szCs w:val="24"/>
              </w:rPr>
            </w:pPr>
          </w:p>
          <w:p w:rsidR="006E3DB0" w:rsidRPr="00F3451C" w:rsidRDefault="006E3DB0" w:rsidP="006E3DB0">
            <w:pPr>
              <w:ind w:left="-87"/>
              <w:rPr>
                <w:rFonts w:ascii="Sylfaen" w:hAnsi="Sylfaen" w:cs="Arial"/>
                <w:sz w:val="24"/>
                <w:szCs w:val="24"/>
                <w:lang w:val="en-US"/>
              </w:rPr>
            </w:pPr>
            <w:r>
              <w:rPr>
                <w:rFonts w:ascii="Arial" w:hAnsi="Arial" w:cs="Arial"/>
                <w:b/>
                <w:sz w:val="24"/>
                <w:szCs w:val="24"/>
              </w:rPr>
              <w:t xml:space="preserve">Speakers:      </w:t>
            </w:r>
            <w:r w:rsidRPr="000F6DF9">
              <w:rPr>
                <w:rFonts w:ascii="Arial" w:hAnsi="Arial" w:cs="Arial"/>
                <w:b/>
                <w:sz w:val="24"/>
                <w:szCs w:val="24"/>
              </w:rPr>
              <w:t>Thea Tsulukiani,</w:t>
            </w:r>
            <w:r>
              <w:rPr>
                <w:rFonts w:ascii="Arial" w:hAnsi="Arial" w:cs="Arial"/>
                <w:sz w:val="24"/>
                <w:szCs w:val="24"/>
              </w:rPr>
              <w:t xml:space="preserve"> Minister of Justice of Georgia</w:t>
            </w:r>
            <w:r w:rsidRPr="00503C66">
              <w:rPr>
                <w:rFonts w:ascii="Arial" w:hAnsi="Arial" w:cs="Arial"/>
                <w:b/>
                <w:sz w:val="24"/>
                <w:szCs w:val="24"/>
              </w:rPr>
              <w:t xml:space="preserve"> </w:t>
            </w:r>
          </w:p>
          <w:p w:rsidR="006E3DB0" w:rsidRDefault="006E3DB0" w:rsidP="006E3DB0">
            <w:pPr>
              <w:jc w:val="both"/>
              <w:rPr>
                <w:rFonts w:ascii="Arial" w:hAnsi="Arial" w:cs="Arial"/>
                <w:sz w:val="24"/>
                <w:szCs w:val="24"/>
              </w:rPr>
            </w:pPr>
            <w:r>
              <w:rPr>
                <w:rFonts w:ascii="Arial" w:hAnsi="Arial" w:cs="Arial"/>
                <w:b/>
                <w:sz w:val="24"/>
                <w:szCs w:val="24"/>
              </w:rPr>
              <w:t xml:space="preserve">                      Daniela Morari, </w:t>
            </w:r>
            <w:r w:rsidRPr="00F3451C">
              <w:rPr>
                <w:rFonts w:ascii="Arial" w:hAnsi="Arial" w:cs="Arial"/>
                <w:sz w:val="24"/>
                <w:szCs w:val="24"/>
              </w:rPr>
              <w:t>Secretary</w:t>
            </w:r>
            <w:r>
              <w:rPr>
                <w:rFonts w:ascii="Arial" w:hAnsi="Arial" w:cs="Arial"/>
                <w:b/>
                <w:sz w:val="24"/>
                <w:szCs w:val="24"/>
              </w:rPr>
              <w:t xml:space="preserve"> </w:t>
            </w:r>
            <w:r w:rsidRPr="00F3451C">
              <w:rPr>
                <w:rFonts w:ascii="Arial" w:hAnsi="Arial" w:cs="Arial"/>
                <w:sz w:val="24"/>
                <w:szCs w:val="24"/>
              </w:rPr>
              <w:t>of</w:t>
            </w:r>
            <w:r>
              <w:rPr>
                <w:rFonts w:ascii="Arial" w:hAnsi="Arial" w:cs="Arial"/>
                <w:b/>
                <w:sz w:val="24"/>
                <w:szCs w:val="24"/>
              </w:rPr>
              <w:t xml:space="preserve"> </w:t>
            </w:r>
            <w:r w:rsidRPr="00F3451C">
              <w:rPr>
                <w:rFonts w:ascii="Arial" w:hAnsi="Arial" w:cs="Arial"/>
                <w:sz w:val="24"/>
                <w:szCs w:val="24"/>
              </w:rPr>
              <w:t>State</w:t>
            </w:r>
            <w:r>
              <w:rPr>
                <w:rFonts w:ascii="Arial" w:hAnsi="Arial" w:cs="Arial"/>
                <w:sz w:val="24"/>
                <w:szCs w:val="24"/>
              </w:rPr>
              <w:t xml:space="preserve">, Ministry of Foreign Affairs and  </w:t>
            </w:r>
          </w:p>
          <w:p w:rsidR="006E3DB0" w:rsidRDefault="006E3DB0" w:rsidP="006E3DB0">
            <w:pPr>
              <w:jc w:val="both"/>
              <w:rPr>
                <w:rFonts w:ascii="Arial" w:hAnsi="Arial" w:cs="Arial"/>
                <w:b/>
                <w:sz w:val="24"/>
                <w:szCs w:val="24"/>
              </w:rPr>
            </w:pPr>
            <w:r>
              <w:rPr>
                <w:rFonts w:ascii="Arial" w:hAnsi="Arial" w:cs="Arial"/>
                <w:sz w:val="24"/>
                <w:szCs w:val="24"/>
              </w:rPr>
              <w:t xml:space="preserve">                      European Integration of the Republic of Moldova</w:t>
            </w:r>
            <w:r>
              <w:rPr>
                <w:rFonts w:ascii="Arial" w:hAnsi="Arial" w:cs="Arial"/>
                <w:b/>
                <w:sz w:val="24"/>
                <w:szCs w:val="24"/>
              </w:rPr>
              <w:t xml:space="preserve">                      </w:t>
            </w:r>
          </w:p>
          <w:p w:rsidR="006E3DB0" w:rsidRDefault="006E3DB0" w:rsidP="006E3DB0">
            <w:pPr>
              <w:pStyle w:val="NoSpacing"/>
              <w:rPr>
                <w:rFonts w:ascii="Arial" w:hAnsi="Arial" w:cs="Arial"/>
                <w:color w:val="000000" w:themeColor="text1"/>
                <w:sz w:val="24"/>
                <w:szCs w:val="24"/>
              </w:rPr>
            </w:pPr>
            <w:r>
              <w:rPr>
                <w:rFonts w:ascii="Arial" w:hAnsi="Arial" w:cs="Arial"/>
                <w:b/>
                <w:sz w:val="24"/>
                <w:szCs w:val="24"/>
              </w:rPr>
              <w:t xml:space="preserve">                      </w:t>
            </w:r>
            <w:r w:rsidRPr="008D3C57">
              <w:rPr>
                <w:rFonts w:ascii="Arial" w:hAnsi="Arial" w:cs="Arial"/>
                <w:b/>
                <w:color w:val="000000" w:themeColor="text1"/>
                <w:sz w:val="24"/>
                <w:szCs w:val="24"/>
              </w:rPr>
              <w:t xml:space="preserve">Ola </w:t>
            </w:r>
            <w:r>
              <w:rPr>
                <w:rFonts w:ascii="Arial" w:hAnsi="Arial" w:cs="Arial"/>
                <w:b/>
                <w:color w:val="000000" w:themeColor="text1"/>
                <w:sz w:val="24"/>
                <w:szCs w:val="24"/>
              </w:rPr>
              <w:t>Henrikson</w:t>
            </w:r>
            <w:r w:rsidRPr="008D3C57">
              <w:rPr>
                <w:rFonts w:ascii="Arial" w:hAnsi="Arial" w:cs="Arial"/>
                <w:b/>
                <w:color w:val="000000" w:themeColor="text1"/>
                <w:sz w:val="24"/>
                <w:szCs w:val="24"/>
              </w:rPr>
              <w:t>,</w:t>
            </w:r>
            <w:r w:rsidRPr="005442EF">
              <w:rPr>
                <w:rFonts w:ascii="Arial" w:hAnsi="Arial" w:cs="Arial"/>
                <w:color w:val="000000" w:themeColor="text1"/>
                <w:sz w:val="24"/>
                <w:szCs w:val="24"/>
              </w:rPr>
              <w:t xml:space="preserve"> Regional Director of IOM’s Regional Office for </w:t>
            </w:r>
            <w:r>
              <w:rPr>
                <w:rFonts w:ascii="Arial" w:hAnsi="Arial" w:cs="Arial"/>
                <w:color w:val="000000" w:themeColor="text1"/>
                <w:sz w:val="24"/>
                <w:szCs w:val="24"/>
              </w:rPr>
              <w:t xml:space="preserve"> </w:t>
            </w:r>
          </w:p>
          <w:p w:rsidR="006E3DB0" w:rsidRDefault="006E3DB0" w:rsidP="006E3DB0">
            <w:pPr>
              <w:pStyle w:val="NoSpacing"/>
              <w:rPr>
                <w:rFonts w:ascii="Arial" w:hAnsi="Arial" w:cs="Arial"/>
                <w:b/>
                <w:sz w:val="24"/>
                <w:szCs w:val="24"/>
              </w:rPr>
            </w:pPr>
            <w:r>
              <w:rPr>
                <w:rFonts w:ascii="Arial" w:hAnsi="Arial" w:cs="Arial"/>
                <w:color w:val="000000" w:themeColor="text1"/>
                <w:sz w:val="24"/>
                <w:szCs w:val="24"/>
              </w:rPr>
              <w:t xml:space="preserve">                      </w:t>
            </w:r>
            <w:r w:rsidRPr="005442EF">
              <w:rPr>
                <w:rFonts w:ascii="Arial" w:hAnsi="Arial" w:cs="Arial"/>
                <w:color w:val="000000" w:themeColor="text1"/>
                <w:sz w:val="24"/>
                <w:szCs w:val="24"/>
              </w:rPr>
              <w:t>the EU, Norway and Switzerland</w:t>
            </w:r>
          </w:p>
          <w:p w:rsidR="006E3DB0" w:rsidRDefault="006E3DB0" w:rsidP="006E3DB0">
            <w:pPr>
              <w:rPr>
                <w:rFonts w:ascii="Arial" w:hAnsi="Arial" w:cs="Arial"/>
                <w:sz w:val="24"/>
                <w:szCs w:val="24"/>
              </w:rPr>
            </w:pPr>
            <w:r>
              <w:rPr>
                <w:rFonts w:ascii="Arial" w:hAnsi="Arial" w:cs="Arial"/>
                <w:b/>
                <w:sz w:val="24"/>
                <w:szCs w:val="24"/>
              </w:rPr>
              <w:t xml:space="preserve">                      </w:t>
            </w:r>
            <w:r w:rsidRPr="00343D84">
              <w:rPr>
                <w:rFonts w:ascii="Arial" w:hAnsi="Arial" w:cs="Arial"/>
                <w:b/>
                <w:sz w:val="24"/>
                <w:szCs w:val="24"/>
              </w:rPr>
              <w:t xml:space="preserve">Janos Herman,  </w:t>
            </w:r>
            <w:r w:rsidRPr="00343D84">
              <w:rPr>
                <w:rFonts w:ascii="Arial" w:hAnsi="Arial" w:cs="Arial"/>
                <w:sz w:val="24"/>
                <w:szCs w:val="24"/>
              </w:rPr>
              <w:t xml:space="preserve">Former Ambassador of the European Union to </w:t>
            </w:r>
            <w:r>
              <w:rPr>
                <w:rFonts w:ascii="Arial" w:hAnsi="Arial" w:cs="Arial"/>
                <w:sz w:val="24"/>
                <w:szCs w:val="24"/>
              </w:rPr>
              <w:t xml:space="preserve"> </w:t>
            </w:r>
          </w:p>
          <w:p w:rsidR="006E3DB0" w:rsidRDefault="006E3DB0" w:rsidP="006E3DB0">
            <w:pPr>
              <w:rPr>
                <w:rFonts w:ascii="Arial" w:hAnsi="Arial" w:cs="Arial"/>
                <w:sz w:val="24"/>
                <w:szCs w:val="24"/>
              </w:rPr>
            </w:pPr>
            <w:r>
              <w:rPr>
                <w:rFonts w:ascii="Arial" w:hAnsi="Arial" w:cs="Arial"/>
                <w:sz w:val="24"/>
                <w:szCs w:val="24"/>
              </w:rPr>
              <w:t xml:space="preserve">                      </w:t>
            </w:r>
            <w:r w:rsidRPr="00343D84">
              <w:rPr>
                <w:rFonts w:ascii="Arial" w:hAnsi="Arial" w:cs="Arial"/>
                <w:sz w:val="24"/>
                <w:szCs w:val="24"/>
              </w:rPr>
              <w:t>Georgia</w:t>
            </w:r>
            <w:r>
              <w:rPr>
                <w:rFonts w:ascii="Arial" w:hAnsi="Arial" w:cs="Arial"/>
                <w:sz w:val="24"/>
                <w:szCs w:val="24"/>
              </w:rPr>
              <w:t xml:space="preserve"> </w:t>
            </w:r>
            <w:r w:rsidRPr="00957A86">
              <w:rPr>
                <w:rFonts w:ascii="Arial" w:hAnsi="Arial" w:cs="Arial"/>
                <w:b/>
                <w:sz w:val="24"/>
                <w:szCs w:val="24"/>
              </w:rPr>
              <w:t>TBC</w:t>
            </w:r>
            <w:r>
              <w:rPr>
                <w:rFonts w:ascii="Arial" w:hAnsi="Arial" w:cs="Arial"/>
                <w:b/>
                <w:sz w:val="24"/>
                <w:szCs w:val="24"/>
              </w:rPr>
              <w:t xml:space="preserve"> </w:t>
            </w:r>
          </w:p>
          <w:p w:rsidR="006E3DB0" w:rsidRDefault="006E3DB0" w:rsidP="006E3DB0">
            <w:pPr>
              <w:jc w:val="both"/>
              <w:rPr>
                <w:rFonts w:ascii="Arial" w:hAnsi="Arial" w:cs="Arial"/>
                <w:b/>
                <w:sz w:val="24"/>
                <w:szCs w:val="24"/>
              </w:rPr>
            </w:pPr>
          </w:p>
          <w:p w:rsidR="006E3DB0" w:rsidRDefault="006E3DB0" w:rsidP="006E3DB0">
            <w:pPr>
              <w:ind w:left="-58"/>
              <w:rPr>
                <w:rFonts w:ascii="Sylfaen" w:hAnsi="Sylfaen" w:cs="Arial"/>
                <w:b/>
                <w:sz w:val="24"/>
                <w:szCs w:val="24"/>
                <w:lang w:val="ka-GE"/>
              </w:rPr>
            </w:pPr>
            <w:r>
              <w:rPr>
                <w:rFonts w:ascii="Sylfaen" w:hAnsi="Sylfaen" w:cs="Arial"/>
                <w:b/>
                <w:sz w:val="24"/>
                <w:szCs w:val="24"/>
                <w:lang w:val="ka-GE"/>
              </w:rPr>
              <w:t xml:space="preserve"> </w:t>
            </w:r>
            <w:r>
              <w:rPr>
                <w:rFonts w:ascii="Arial" w:hAnsi="Arial" w:cs="Arial"/>
                <w:b/>
                <w:sz w:val="24"/>
                <w:szCs w:val="24"/>
              </w:rPr>
              <w:t>Q&amp;A</w:t>
            </w:r>
            <w:r>
              <w:rPr>
                <w:rFonts w:ascii="Sylfaen" w:hAnsi="Sylfaen" w:cs="Arial"/>
                <w:b/>
                <w:sz w:val="24"/>
                <w:szCs w:val="24"/>
                <w:lang w:val="ka-GE"/>
              </w:rPr>
              <w:t xml:space="preserve"> </w:t>
            </w:r>
          </w:p>
          <w:p w:rsidR="006E3DB0" w:rsidRPr="00203ED9" w:rsidRDefault="006E3DB0" w:rsidP="006E3DB0">
            <w:pPr>
              <w:ind w:left="34"/>
              <w:rPr>
                <w:rFonts w:ascii="Sylfaen" w:hAnsi="Sylfaen" w:cs="Arial"/>
                <w:b/>
                <w:sz w:val="24"/>
                <w:szCs w:val="24"/>
                <w:lang w:val="ka-GE"/>
              </w:rPr>
            </w:pPr>
          </w:p>
        </w:tc>
      </w:tr>
      <w:tr w:rsidR="006E3DB0" w:rsidRPr="00343D84" w:rsidTr="005A0C37">
        <w:trPr>
          <w:gridAfter w:val="2"/>
          <w:wAfter w:w="7131" w:type="dxa"/>
          <w:trHeight w:val="287"/>
        </w:trPr>
        <w:tc>
          <w:tcPr>
            <w:tcW w:w="1705" w:type="dxa"/>
            <w:vMerge w:val="restart"/>
          </w:tcPr>
          <w:p w:rsidR="006E3DB0" w:rsidRPr="00343D84" w:rsidRDefault="006E3DB0" w:rsidP="006E3DB0">
            <w:pPr>
              <w:ind w:left="34"/>
              <w:jc w:val="both"/>
              <w:rPr>
                <w:rFonts w:ascii="Arial" w:hAnsi="Arial" w:cs="Arial"/>
                <w:sz w:val="24"/>
                <w:szCs w:val="24"/>
              </w:rPr>
            </w:pPr>
            <w:r w:rsidRPr="00343D84">
              <w:rPr>
                <w:rFonts w:ascii="Arial" w:hAnsi="Arial" w:cs="Arial"/>
                <w:sz w:val="24"/>
                <w:szCs w:val="24"/>
              </w:rPr>
              <w:lastRenderedPageBreak/>
              <w:t>1</w:t>
            </w:r>
            <w:r>
              <w:rPr>
                <w:rFonts w:ascii="Arial" w:hAnsi="Arial" w:cs="Arial"/>
                <w:sz w:val="24"/>
                <w:szCs w:val="24"/>
              </w:rPr>
              <w:t>5</w:t>
            </w:r>
            <w:r w:rsidRPr="00343D84">
              <w:rPr>
                <w:rFonts w:ascii="Arial" w:hAnsi="Arial" w:cs="Arial"/>
                <w:sz w:val="24"/>
                <w:szCs w:val="24"/>
              </w:rPr>
              <w:t>.</w:t>
            </w:r>
            <w:r>
              <w:rPr>
                <w:rFonts w:ascii="Arial" w:hAnsi="Arial" w:cs="Arial"/>
                <w:sz w:val="24"/>
                <w:szCs w:val="24"/>
              </w:rPr>
              <w:t>3</w:t>
            </w:r>
            <w:r w:rsidRPr="00343D84">
              <w:rPr>
                <w:rFonts w:ascii="Arial" w:hAnsi="Arial" w:cs="Arial"/>
                <w:sz w:val="24"/>
                <w:szCs w:val="24"/>
              </w:rPr>
              <w:t>0-1</w:t>
            </w:r>
            <w:r>
              <w:rPr>
                <w:rFonts w:ascii="Arial" w:hAnsi="Arial" w:cs="Arial"/>
                <w:sz w:val="24"/>
                <w:szCs w:val="24"/>
              </w:rPr>
              <w:t>6</w:t>
            </w:r>
            <w:r w:rsidRPr="00343D84">
              <w:rPr>
                <w:rFonts w:ascii="Arial" w:hAnsi="Arial" w:cs="Arial"/>
                <w:sz w:val="24"/>
                <w:szCs w:val="24"/>
              </w:rPr>
              <w:t>.</w:t>
            </w:r>
            <w:r>
              <w:rPr>
                <w:rFonts w:ascii="Arial" w:hAnsi="Arial" w:cs="Arial"/>
                <w:sz w:val="24"/>
                <w:szCs w:val="24"/>
              </w:rPr>
              <w:t>30</w:t>
            </w:r>
          </w:p>
        </w:tc>
        <w:tc>
          <w:tcPr>
            <w:tcW w:w="8643" w:type="dxa"/>
            <w:gridSpan w:val="2"/>
            <w:shd w:val="clear" w:color="auto" w:fill="DBE5F1" w:themeFill="accent1" w:themeFillTint="33"/>
          </w:tcPr>
          <w:p w:rsidR="006E3DB0" w:rsidRPr="00343D84" w:rsidRDefault="006E3DB0" w:rsidP="006E3DB0">
            <w:pPr>
              <w:ind w:left="-58"/>
              <w:rPr>
                <w:rFonts w:ascii="Arial" w:eastAsia="Calibri" w:hAnsi="Arial" w:cs="Arial"/>
                <w:b/>
                <w:sz w:val="24"/>
                <w:szCs w:val="24"/>
              </w:rPr>
            </w:pPr>
            <w:r w:rsidRPr="00343D84">
              <w:rPr>
                <w:rFonts w:ascii="Arial" w:hAnsi="Arial" w:cs="Arial"/>
                <w:b/>
                <w:sz w:val="24"/>
                <w:szCs w:val="24"/>
              </w:rPr>
              <w:t xml:space="preserve">Wrap-up Session: </w:t>
            </w:r>
            <w:r w:rsidRPr="00343D84">
              <w:rPr>
                <w:rFonts w:ascii="Arial" w:eastAsia="Calibri" w:hAnsi="Arial" w:cs="Arial"/>
                <w:b/>
                <w:sz w:val="24"/>
                <w:szCs w:val="24"/>
                <w:u w:val="single"/>
              </w:rPr>
              <w:t>Eastern Partnership 2020 – Recharge and Update</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8643" w:type="dxa"/>
            <w:gridSpan w:val="2"/>
            <w:shd w:val="clear" w:color="auto" w:fill="FFFFFF" w:themeFill="background1"/>
          </w:tcPr>
          <w:p w:rsidR="006E3DB0" w:rsidRPr="008D11A9" w:rsidRDefault="006E3DB0" w:rsidP="006E3DB0">
            <w:pPr>
              <w:ind w:left="-58"/>
              <w:jc w:val="both"/>
              <w:rPr>
                <w:rFonts w:ascii="Arial" w:hAnsi="Arial" w:cs="Arial"/>
                <w:i/>
                <w:color w:val="000000" w:themeColor="text1"/>
              </w:rPr>
            </w:pPr>
            <w:r>
              <w:rPr>
                <w:rFonts w:ascii="Arial" w:hAnsi="Arial" w:cs="Arial"/>
                <w:i/>
                <w:color w:val="000000" w:themeColor="text1"/>
                <w:lang w:val="en-US"/>
              </w:rPr>
              <w:t xml:space="preserve">After two days of </w:t>
            </w:r>
            <w:r w:rsidRPr="008D11A9">
              <w:rPr>
                <w:rFonts w:ascii="Arial" w:hAnsi="Arial" w:cs="Arial"/>
                <w:i/>
                <w:color w:val="000000" w:themeColor="text1"/>
              </w:rPr>
              <w:t xml:space="preserve">of </w:t>
            </w:r>
            <w:r>
              <w:rPr>
                <w:rFonts w:ascii="Arial" w:hAnsi="Arial" w:cs="Arial"/>
                <w:i/>
                <w:color w:val="000000" w:themeColor="text1"/>
              </w:rPr>
              <w:t>engaging</w:t>
            </w:r>
            <w:r w:rsidRPr="008D11A9">
              <w:rPr>
                <w:rFonts w:ascii="Arial" w:hAnsi="Arial" w:cs="Arial"/>
                <w:i/>
                <w:color w:val="000000" w:themeColor="text1"/>
              </w:rPr>
              <w:t xml:space="preserve"> discussions</w:t>
            </w:r>
            <w:r>
              <w:rPr>
                <w:rFonts w:ascii="Arial" w:hAnsi="Arial" w:cs="Arial"/>
                <w:i/>
                <w:color w:val="000000" w:themeColor="text1"/>
              </w:rPr>
              <w:t>,</w:t>
            </w:r>
            <w:r w:rsidRPr="008D11A9">
              <w:rPr>
                <w:rFonts w:ascii="Arial" w:hAnsi="Arial" w:cs="Arial"/>
                <w:i/>
                <w:color w:val="000000" w:themeColor="text1"/>
              </w:rPr>
              <w:t xml:space="preserve"> the moderators of each panel will wrap up the conference and give their insights as to where they would like to see the Eastern partnership </w:t>
            </w:r>
            <w:r>
              <w:rPr>
                <w:rFonts w:ascii="Arial" w:hAnsi="Arial" w:cs="Arial"/>
                <w:i/>
                <w:color w:val="000000" w:themeColor="text1"/>
              </w:rPr>
              <w:t>with</w:t>
            </w:r>
            <w:r w:rsidRPr="008D11A9">
              <w:rPr>
                <w:rFonts w:ascii="Arial" w:hAnsi="Arial" w:cs="Arial"/>
                <w:i/>
                <w:color w:val="000000" w:themeColor="text1"/>
              </w:rPr>
              <w:t xml:space="preserve">in the next </w:t>
            </w:r>
            <w:r>
              <w:rPr>
                <w:rFonts w:ascii="Arial" w:hAnsi="Arial" w:cs="Arial"/>
                <w:i/>
                <w:color w:val="000000" w:themeColor="text1"/>
              </w:rPr>
              <w:t xml:space="preserve">ten </w:t>
            </w:r>
            <w:r w:rsidRPr="008D11A9">
              <w:rPr>
                <w:rFonts w:ascii="Arial" w:hAnsi="Arial" w:cs="Arial"/>
                <w:i/>
                <w:color w:val="000000" w:themeColor="text1"/>
              </w:rPr>
              <w:t xml:space="preserve">years’ time. </w:t>
            </w:r>
          </w:p>
          <w:p w:rsidR="006E3DB0" w:rsidRPr="00343D84" w:rsidRDefault="006E3DB0" w:rsidP="006E3DB0">
            <w:pPr>
              <w:ind w:left="34"/>
              <w:rPr>
                <w:rFonts w:ascii="Arial" w:hAnsi="Arial" w:cs="Arial"/>
                <w:b/>
                <w:sz w:val="24"/>
                <w:szCs w:val="24"/>
              </w:rPr>
            </w:pP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tcPr>
          <w:p w:rsidR="006E3DB0" w:rsidRPr="00343D84" w:rsidRDefault="006E3DB0" w:rsidP="006E3DB0">
            <w:pPr>
              <w:ind w:left="-58"/>
              <w:jc w:val="both"/>
              <w:rPr>
                <w:rFonts w:ascii="Arial" w:hAnsi="Arial" w:cs="Arial"/>
                <w:sz w:val="24"/>
                <w:szCs w:val="24"/>
              </w:rPr>
            </w:pPr>
            <w:r w:rsidRPr="00343D84">
              <w:rPr>
                <w:rFonts w:ascii="Arial" w:eastAsia="Calibri" w:hAnsi="Arial" w:cs="Arial"/>
                <w:b/>
                <w:sz w:val="24"/>
                <w:szCs w:val="24"/>
              </w:rPr>
              <w:t>Moderator</w:t>
            </w:r>
            <w:r w:rsidRPr="00343D84">
              <w:rPr>
                <w:rFonts w:ascii="Arial" w:hAnsi="Arial" w:cs="Arial"/>
                <w:b/>
                <w:sz w:val="24"/>
                <w:szCs w:val="24"/>
              </w:rPr>
              <w:t xml:space="preserve">: </w:t>
            </w:r>
          </w:p>
        </w:tc>
        <w:tc>
          <w:tcPr>
            <w:tcW w:w="6978" w:type="dxa"/>
          </w:tcPr>
          <w:p w:rsidR="006E3DB0" w:rsidRPr="00343D84" w:rsidRDefault="006E3DB0" w:rsidP="006E3DB0">
            <w:pPr>
              <w:jc w:val="both"/>
              <w:rPr>
                <w:rFonts w:ascii="Arial" w:hAnsi="Arial" w:cs="Arial"/>
                <w:sz w:val="24"/>
                <w:szCs w:val="24"/>
                <w:lang w:val="en-US"/>
              </w:rPr>
            </w:pPr>
            <w:r w:rsidRPr="00343D84">
              <w:rPr>
                <w:rFonts w:ascii="Arial" w:hAnsi="Arial" w:cs="Arial"/>
                <w:b/>
                <w:sz w:val="24"/>
                <w:szCs w:val="24"/>
              </w:rPr>
              <w:t>Tamar Khulordava</w:t>
            </w:r>
            <w:r w:rsidRPr="00554CAD">
              <w:rPr>
                <w:rFonts w:ascii="Arial" w:hAnsi="Arial" w:cs="Arial"/>
                <w:color w:val="000000" w:themeColor="text1"/>
                <w:sz w:val="24"/>
                <w:szCs w:val="24"/>
                <w:shd w:val="clear" w:color="auto" w:fill="FFFFFF"/>
              </w:rPr>
              <w:t xml:space="preserve">, Chairperson of the  Committee on European Integration of the Parliament of Georgia </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val="restart"/>
          </w:tcPr>
          <w:p w:rsidR="006E3DB0" w:rsidRDefault="006E3DB0" w:rsidP="006E3DB0">
            <w:pPr>
              <w:ind w:left="34"/>
              <w:jc w:val="both"/>
              <w:rPr>
                <w:rFonts w:ascii="Arial" w:eastAsia="Calibri" w:hAnsi="Arial" w:cs="Arial"/>
                <w:b/>
                <w:sz w:val="24"/>
                <w:szCs w:val="24"/>
              </w:rPr>
            </w:pPr>
          </w:p>
          <w:p w:rsidR="006E3DB0" w:rsidRPr="00343D84" w:rsidRDefault="006E3DB0" w:rsidP="006E3DB0">
            <w:pPr>
              <w:ind w:left="-58"/>
              <w:jc w:val="both"/>
              <w:rPr>
                <w:rFonts w:ascii="Arial" w:eastAsia="Calibri" w:hAnsi="Arial" w:cs="Arial"/>
                <w:b/>
                <w:sz w:val="24"/>
                <w:szCs w:val="24"/>
              </w:rPr>
            </w:pPr>
            <w:r w:rsidRPr="00343D84">
              <w:rPr>
                <w:rFonts w:ascii="Arial" w:eastAsia="Calibri" w:hAnsi="Arial" w:cs="Arial"/>
                <w:b/>
                <w:sz w:val="24"/>
                <w:szCs w:val="24"/>
              </w:rPr>
              <w:t xml:space="preserve">Speakers: </w:t>
            </w:r>
          </w:p>
        </w:tc>
        <w:tc>
          <w:tcPr>
            <w:tcW w:w="6978" w:type="dxa"/>
          </w:tcPr>
          <w:p w:rsidR="006E3DB0" w:rsidRDefault="006E3DB0" w:rsidP="006E3DB0">
            <w:pPr>
              <w:jc w:val="both"/>
              <w:rPr>
                <w:rFonts w:ascii="Arial" w:hAnsi="Arial" w:cs="Arial"/>
                <w:b/>
                <w:sz w:val="24"/>
                <w:szCs w:val="24"/>
              </w:rPr>
            </w:pPr>
          </w:p>
          <w:p w:rsidR="006E3DB0" w:rsidRPr="00343D84" w:rsidRDefault="006E3DB0" w:rsidP="006E3DB0">
            <w:pPr>
              <w:jc w:val="both"/>
              <w:rPr>
                <w:rFonts w:ascii="Arial" w:hAnsi="Arial" w:cs="Arial"/>
                <w:sz w:val="24"/>
                <w:szCs w:val="24"/>
              </w:rPr>
            </w:pPr>
            <w:r>
              <w:rPr>
                <w:rFonts w:ascii="Arial" w:hAnsi="Arial" w:cs="Arial"/>
                <w:b/>
                <w:sz w:val="24"/>
                <w:szCs w:val="24"/>
              </w:rPr>
              <w:t>Moderators of Previous Panels</w:t>
            </w:r>
          </w:p>
        </w:tc>
      </w:tr>
      <w:tr w:rsidR="006E3DB0" w:rsidRPr="00343D84" w:rsidTr="005A0C37">
        <w:trPr>
          <w:gridAfter w:val="2"/>
          <w:wAfter w:w="7131" w:type="dxa"/>
          <w:trHeight w:val="287"/>
        </w:trPr>
        <w:tc>
          <w:tcPr>
            <w:tcW w:w="1705" w:type="dxa"/>
            <w:vMerge/>
          </w:tcPr>
          <w:p w:rsidR="006E3DB0" w:rsidRPr="00343D84" w:rsidRDefault="006E3DB0" w:rsidP="006E3DB0">
            <w:pPr>
              <w:ind w:left="34"/>
              <w:jc w:val="both"/>
              <w:rPr>
                <w:rFonts w:ascii="Arial" w:hAnsi="Arial" w:cs="Arial"/>
                <w:sz w:val="24"/>
                <w:szCs w:val="24"/>
              </w:rPr>
            </w:pPr>
          </w:p>
        </w:tc>
        <w:tc>
          <w:tcPr>
            <w:tcW w:w="1665" w:type="dxa"/>
            <w:vMerge/>
          </w:tcPr>
          <w:p w:rsidR="006E3DB0" w:rsidRPr="00343D84" w:rsidRDefault="006E3DB0" w:rsidP="006E3DB0">
            <w:pPr>
              <w:ind w:left="34"/>
              <w:jc w:val="both"/>
              <w:rPr>
                <w:rFonts w:ascii="Arial" w:eastAsia="Calibri" w:hAnsi="Arial" w:cs="Arial"/>
                <w:b/>
                <w:sz w:val="24"/>
                <w:szCs w:val="24"/>
              </w:rPr>
            </w:pPr>
          </w:p>
        </w:tc>
        <w:tc>
          <w:tcPr>
            <w:tcW w:w="6978" w:type="dxa"/>
          </w:tcPr>
          <w:p w:rsidR="006E3DB0" w:rsidRPr="00343D84" w:rsidRDefault="006E3DB0" w:rsidP="006E3DB0">
            <w:pPr>
              <w:pStyle w:val="NoSpacing"/>
              <w:tabs>
                <w:tab w:val="left" w:pos="1537"/>
              </w:tabs>
              <w:spacing w:line="276" w:lineRule="auto"/>
              <w:jc w:val="both"/>
              <w:rPr>
                <w:rFonts w:ascii="Arial" w:hAnsi="Arial" w:cs="Arial"/>
                <w:sz w:val="24"/>
                <w:szCs w:val="24"/>
              </w:rPr>
            </w:pPr>
          </w:p>
        </w:tc>
      </w:tr>
      <w:tr w:rsidR="006E3DB0" w:rsidRPr="00343D84" w:rsidTr="005A0C37">
        <w:trPr>
          <w:gridAfter w:val="2"/>
          <w:wAfter w:w="7131" w:type="dxa"/>
          <w:trHeight w:val="287"/>
        </w:trPr>
        <w:tc>
          <w:tcPr>
            <w:tcW w:w="1705" w:type="dxa"/>
          </w:tcPr>
          <w:p w:rsidR="006E3DB0" w:rsidRDefault="006E3DB0" w:rsidP="006E3DB0">
            <w:pPr>
              <w:jc w:val="both"/>
              <w:rPr>
                <w:rFonts w:ascii="Arial" w:hAnsi="Arial" w:cs="Arial"/>
                <w:sz w:val="24"/>
                <w:szCs w:val="24"/>
              </w:rPr>
            </w:pPr>
            <w:r>
              <w:rPr>
                <w:rFonts w:ascii="Arial" w:hAnsi="Arial" w:cs="Arial"/>
                <w:sz w:val="24"/>
                <w:szCs w:val="24"/>
              </w:rPr>
              <w:t>16.30</w:t>
            </w:r>
          </w:p>
          <w:p w:rsidR="006E3DB0" w:rsidRDefault="006E3DB0" w:rsidP="006E3DB0">
            <w:pPr>
              <w:jc w:val="both"/>
              <w:rPr>
                <w:rFonts w:ascii="Arial" w:hAnsi="Arial" w:cs="Arial"/>
                <w:sz w:val="24"/>
                <w:szCs w:val="24"/>
              </w:rPr>
            </w:pPr>
          </w:p>
          <w:p w:rsidR="006E3DB0" w:rsidRDefault="006E3DB0" w:rsidP="006E3DB0">
            <w:pPr>
              <w:jc w:val="both"/>
              <w:rPr>
                <w:rFonts w:ascii="Arial" w:hAnsi="Arial" w:cs="Arial"/>
                <w:sz w:val="24"/>
                <w:szCs w:val="24"/>
              </w:rPr>
            </w:pPr>
          </w:p>
          <w:p w:rsidR="006E3DB0" w:rsidRPr="00343D84" w:rsidRDefault="006E3DB0" w:rsidP="006E3DB0">
            <w:pPr>
              <w:jc w:val="both"/>
              <w:rPr>
                <w:rFonts w:ascii="Arial" w:hAnsi="Arial" w:cs="Arial"/>
                <w:sz w:val="24"/>
                <w:szCs w:val="24"/>
              </w:rPr>
            </w:pPr>
            <w:r>
              <w:rPr>
                <w:rFonts w:ascii="Arial" w:hAnsi="Arial" w:cs="Arial"/>
                <w:sz w:val="24"/>
                <w:szCs w:val="24"/>
              </w:rPr>
              <w:t>19.00-20.30</w:t>
            </w:r>
          </w:p>
        </w:tc>
        <w:tc>
          <w:tcPr>
            <w:tcW w:w="8643" w:type="dxa"/>
            <w:gridSpan w:val="2"/>
          </w:tcPr>
          <w:p w:rsidR="006E3DB0" w:rsidRDefault="006E3DB0" w:rsidP="006E3DB0">
            <w:pPr>
              <w:shd w:val="clear" w:color="auto" w:fill="DBE5F1" w:themeFill="accent1" w:themeFillTint="33"/>
              <w:ind w:left="-58"/>
              <w:jc w:val="both"/>
              <w:rPr>
                <w:rFonts w:ascii="Arial" w:hAnsi="Arial" w:cs="Arial"/>
                <w:sz w:val="24"/>
                <w:szCs w:val="24"/>
              </w:rPr>
            </w:pPr>
            <w:r w:rsidRPr="00E24B5A">
              <w:rPr>
                <w:rFonts w:ascii="Arial" w:hAnsi="Arial" w:cs="Arial"/>
                <w:b/>
                <w:sz w:val="24"/>
                <w:szCs w:val="24"/>
              </w:rPr>
              <w:t xml:space="preserve">Closing Remarks: David Zalkaliani, </w:t>
            </w:r>
            <w:r w:rsidRPr="00E24B5A">
              <w:rPr>
                <w:rFonts w:ascii="Arial" w:hAnsi="Arial" w:cs="Arial"/>
                <w:sz w:val="24"/>
                <w:szCs w:val="24"/>
              </w:rPr>
              <w:t>Minister of Foreign Affairs of Georgia</w:t>
            </w:r>
          </w:p>
          <w:p w:rsidR="006E3DB0" w:rsidRDefault="006E3DB0" w:rsidP="006E3DB0">
            <w:pPr>
              <w:ind w:left="34"/>
              <w:jc w:val="both"/>
              <w:rPr>
                <w:rFonts w:ascii="Arial" w:hAnsi="Arial" w:cs="Arial"/>
                <w:b/>
                <w:sz w:val="24"/>
                <w:szCs w:val="24"/>
              </w:rPr>
            </w:pPr>
          </w:p>
          <w:p w:rsidR="006E3DB0" w:rsidRDefault="006E3DB0" w:rsidP="006E3DB0">
            <w:pPr>
              <w:ind w:left="-148"/>
              <w:jc w:val="both"/>
              <w:rPr>
                <w:rFonts w:ascii="Arial" w:hAnsi="Arial" w:cs="Arial"/>
                <w:b/>
                <w:sz w:val="24"/>
                <w:szCs w:val="24"/>
              </w:rPr>
            </w:pPr>
          </w:p>
          <w:p w:rsidR="006E3DB0" w:rsidRPr="00E24B5A" w:rsidRDefault="006E3DB0" w:rsidP="006E3DB0">
            <w:pPr>
              <w:ind w:left="-58"/>
              <w:jc w:val="both"/>
              <w:rPr>
                <w:rFonts w:ascii="Arial" w:hAnsi="Arial" w:cs="Arial"/>
                <w:b/>
                <w:sz w:val="24"/>
                <w:szCs w:val="24"/>
              </w:rPr>
            </w:pPr>
            <w:r>
              <w:rPr>
                <w:rFonts w:ascii="Arial" w:hAnsi="Arial" w:cs="Arial"/>
                <w:b/>
                <w:sz w:val="24"/>
                <w:szCs w:val="24"/>
              </w:rPr>
              <w:t>Reception</w:t>
            </w:r>
          </w:p>
        </w:tc>
      </w:tr>
    </w:tbl>
    <w:p w:rsidR="00D51620" w:rsidRPr="00343D84" w:rsidRDefault="00D51620" w:rsidP="008252E7">
      <w:pPr>
        <w:jc w:val="both"/>
        <w:rPr>
          <w:rFonts w:ascii="Arial" w:hAnsi="Arial" w:cs="Arial"/>
          <w:sz w:val="24"/>
          <w:szCs w:val="24"/>
        </w:rPr>
      </w:pPr>
    </w:p>
    <w:sectPr w:rsidR="00D51620" w:rsidRPr="00343D84" w:rsidSect="00602FA9">
      <w:headerReference w:type="default" r:id="rId8"/>
      <w:pgSz w:w="11906" w:h="16838"/>
      <w:pgMar w:top="903" w:right="746" w:bottom="108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2E5" w:rsidRDefault="00C032E5" w:rsidP="000B5B29">
      <w:pPr>
        <w:spacing w:after="0" w:line="240" w:lineRule="auto"/>
      </w:pPr>
      <w:r>
        <w:separator/>
      </w:r>
    </w:p>
  </w:endnote>
  <w:endnote w:type="continuationSeparator" w:id="0">
    <w:p w:rsidR="00C032E5" w:rsidRDefault="00C032E5" w:rsidP="000B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2E5" w:rsidRDefault="00C032E5" w:rsidP="000B5B29">
      <w:pPr>
        <w:spacing w:after="0" w:line="240" w:lineRule="auto"/>
      </w:pPr>
      <w:r>
        <w:separator/>
      </w:r>
    </w:p>
  </w:footnote>
  <w:footnote w:type="continuationSeparator" w:id="0">
    <w:p w:rsidR="00C032E5" w:rsidRDefault="00C032E5" w:rsidP="000B5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B29" w:rsidRPr="00921DE8" w:rsidRDefault="0036235F" w:rsidP="0036235F">
    <w:pPr>
      <w:jc w:val="right"/>
      <w:rPr>
        <w:rFonts w:ascii="Arial" w:hAnsi="Arial" w:cs="Arial"/>
        <w:i/>
        <w:sz w:val="18"/>
        <w:szCs w:val="18"/>
        <w:lang w:val="en-US"/>
      </w:rPr>
    </w:pPr>
    <w:r w:rsidRPr="00921DE8">
      <w:rPr>
        <w:rFonts w:ascii="Arial" w:hAnsi="Arial" w:cs="Arial"/>
        <w:i/>
        <w:sz w:val="18"/>
        <w:szCs w:val="18"/>
      </w:rPr>
      <w:t>16th Batumi International Conference</w:t>
    </w:r>
    <w:r w:rsidRPr="00921DE8">
      <w:rPr>
        <w:rFonts w:ascii="Arial" w:hAnsi="Arial" w:cs="Arial"/>
        <w:sz w:val="18"/>
        <w:szCs w:val="18"/>
      </w:rPr>
      <w:t xml:space="preserve"> - </w:t>
    </w:r>
    <w:r w:rsidR="00B32AA5" w:rsidRPr="00921DE8">
      <w:rPr>
        <w:rFonts w:ascii="Arial" w:hAnsi="Arial" w:cs="Arial"/>
        <w:i/>
        <w:sz w:val="18"/>
        <w:szCs w:val="18"/>
        <w:lang w:val="en-US"/>
      </w:rPr>
      <w:t>Georgia’s European Way</w:t>
    </w:r>
  </w:p>
  <w:p w:rsidR="00AE7BC2" w:rsidRDefault="000B5B29" w:rsidP="000B5B29">
    <w:pPr>
      <w:spacing w:after="0" w:line="240" w:lineRule="auto"/>
      <w:jc w:val="center"/>
      <w:rPr>
        <w:rFonts w:ascii="Arial" w:hAnsi="Arial" w:cs="Arial"/>
        <w:b/>
        <w:sz w:val="24"/>
        <w:szCs w:val="24"/>
      </w:rPr>
    </w:pPr>
    <w:r w:rsidRPr="00523BC7">
      <w:rPr>
        <w:rFonts w:ascii="Arial" w:hAnsi="Arial" w:cs="Arial"/>
        <w:b/>
        <w:sz w:val="24"/>
        <w:szCs w:val="24"/>
      </w:rPr>
      <w:t>D</w:t>
    </w:r>
    <w:r w:rsidRPr="00523BC7">
      <w:rPr>
        <w:rFonts w:ascii="Arial" w:hAnsi="Arial" w:cs="Arial"/>
        <w:b/>
        <w:sz w:val="24"/>
        <w:szCs w:val="24"/>
        <w:lang w:val="ka-GE"/>
      </w:rPr>
      <w:t xml:space="preserve"> </w:t>
    </w:r>
    <w:r w:rsidRPr="00523BC7">
      <w:rPr>
        <w:rFonts w:ascii="Arial" w:hAnsi="Arial" w:cs="Arial"/>
        <w:b/>
        <w:sz w:val="24"/>
        <w:szCs w:val="24"/>
      </w:rPr>
      <w:t>R</w:t>
    </w:r>
    <w:r w:rsidRPr="00523BC7">
      <w:rPr>
        <w:rFonts w:ascii="Arial" w:hAnsi="Arial" w:cs="Arial"/>
        <w:b/>
        <w:sz w:val="24"/>
        <w:szCs w:val="24"/>
        <w:lang w:val="ka-GE"/>
      </w:rPr>
      <w:t xml:space="preserve"> </w:t>
    </w:r>
    <w:r w:rsidRPr="00523BC7">
      <w:rPr>
        <w:rFonts w:ascii="Arial" w:hAnsi="Arial" w:cs="Arial"/>
        <w:b/>
        <w:sz w:val="24"/>
        <w:szCs w:val="24"/>
      </w:rPr>
      <w:t>A</w:t>
    </w:r>
    <w:r w:rsidRPr="00523BC7">
      <w:rPr>
        <w:rFonts w:ascii="Arial" w:hAnsi="Arial" w:cs="Arial"/>
        <w:b/>
        <w:sz w:val="24"/>
        <w:szCs w:val="24"/>
        <w:lang w:val="ka-GE"/>
      </w:rPr>
      <w:t xml:space="preserve"> </w:t>
    </w:r>
    <w:r w:rsidRPr="00523BC7">
      <w:rPr>
        <w:rFonts w:ascii="Arial" w:hAnsi="Arial" w:cs="Arial"/>
        <w:b/>
        <w:sz w:val="24"/>
        <w:szCs w:val="24"/>
      </w:rPr>
      <w:t>F</w:t>
    </w:r>
    <w:r w:rsidRPr="00523BC7">
      <w:rPr>
        <w:rFonts w:ascii="Arial" w:hAnsi="Arial" w:cs="Arial"/>
        <w:b/>
        <w:sz w:val="24"/>
        <w:szCs w:val="24"/>
        <w:lang w:val="ka-GE"/>
      </w:rPr>
      <w:t xml:space="preserve"> </w:t>
    </w:r>
    <w:r w:rsidRPr="00523BC7">
      <w:rPr>
        <w:rFonts w:ascii="Arial" w:hAnsi="Arial" w:cs="Arial"/>
        <w:b/>
        <w:sz w:val="24"/>
        <w:szCs w:val="24"/>
      </w:rPr>
      <w:t>T</w:t>
    </w:r>
  </w:p>
  <w:p w:rsidR="007D0030" w:rsidRDefault="007D0030" w:rsidP="000B5B29">
    <w:pPr>
      <w:spacing w:after="0" w:line="240" w:lineRule="auto"/>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F37F2"/>
    <w:multiLevelType w:val="hybridMultilevel"/>
    <w:tmpl w:val="701C77D6"/>
    <w:lvl w:ilvl="0" w:tplc="E918E4C2">
      <w:start w:val="10"/>
      <w:numFmt w:val="bullet"/>
      <w:lvlText w:val="-"/>
      <w:lvlJc w:val="left"/>
      <w:pPr>
        <w:ind w:left="1114" w:hanging="360"/>
      </w:pPr>
      <w:rPr>
        <w:rFonts w:ascii="Arial" w:eastAsiaTheme="minorHAnsi" w:hAnsi="Arial" w:cs="Arial"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29"/>
    <w:rsid w:val="00010ED2"/>
    <w:rsid w:val="00012522"/>
    <w:rsid w:val="00015B61"/>
    <w:rsid w:val="00021746"/>
    <w:rsid w:val="00023D28"/>
    <w:rsid w:val="0003280C"/>
    <w:rsid w:val="00051C1B"/>
    <w:rsid w:val="00053C98"/>
    <w:rsid w:val="00072F6F"/>
    <w:rsid w:val="00073508"/>
    <w:rsid w:val="00081D5E"/>
    <w:rsid w:val="0008473E"/>
    <w:rsid w:val="00091149"/>
    <w:rsid w:val="00094CD5"/>
    <w:rsid w:val="000A1D17"/>
    <w:rsid w:val="000A39A1"/>
    <w:rsid w:val="000A557C"/>
    <w:rsid w:val="000A7528"/>
    <w:rsid w:val="000B4148"/>
    <w:rsid w:val="000B53D9"/>
    <w:rsid w:val="000B5B29"/>
    <w:rsid w:val="000C4439"/>
    <w:rsid w:val="000E7065"/>
    <w:rsid w:val="000F6DF9"/>
    <w:rsid w:val="00106E6E"/>
    <w:rsid w:val="00117F07"/>
    <w:rsid w:val="00132160"/>
    <w:rsid w:val="0015205D"/>
    <w:rsid w:val="0016594F"/>
    <w:rsid w:val="0016777E"/>
    <w:rsid w:val="00167BAA"/>
    <w:rsid w:val="00186F90"/>
    <w:rsid w:val="001A2097"/>
    <w:rsid w:val="001A43CB"/>
    <w:rsid w:val="001C3304"/>
    <w:rsid w:val="001E435E"/>
    <w:rsid w:val="001F016A"/>
    <w:rsid w:val="001F1CEB"/>
    <w:rsid w:val="00203ED9"/>
    <w:rsid w:val="00215887"/>
    <w:rsid w:val="00215ED4"/>
    <w:rsid w:val="00222842"/>
    <w:rsid w:val="00236610"/>
    <w:rsid w:val="002553ED"/>
    <w:rsid w:val="00255573"/>
    <w:rsid w:val="00271D06"/>
    <w:rsid w:val="00286043"/>
    <w:rsid w:val="00292032"/>
    <w:rsid w:val="00293A2A"/>
    <w:rsid w:val="002B4FA1"/>
    <w:rsid w:val="002C53F7"/>
    <w:rsid w:val="002D223B"/>
    <w:rsid w:val="002D37D3"/>
    <w:rsid w:val="002E1D85"/>
    <w:rsid w:val="002E591B"/>
    <w:rsid w:val="002E7A5E"/>
    <w:rsid w:val="00314ECE"/>
    <w:rsid w:val="00331C55"/>
    <w:rsid w:val="00343D84"/>
    <w:rsid w:val="003476B1"/>
    <w:rsid w:val="00350EF8"/>
    <w:rsid w:val="003540ED"/>
    <w:rsid w:val="0036235F"/>
    <w:rsid w:val="003721E5"/>
    <w:rsid w:val="003B090A"/>
    <w:rsid w:val="003B4CE3"/>
    <w:rsid w:val="003C0E3D"/>
    <w:rsid w:val="003C6EC1"/>
    <w:rsid w:val="003C77CE"/>
    <w:rsid w:val="003E3DEB"/>
    <w:rsid w:val="003E5416"/>
    <w:rsid w:val="003F1C13"/>
    <w:rsid w:val="003F324D"/>
    <w:rsid w:val="00404CAE"/>
    <w:rsid w:val="00406650"/>
    <w:rsid w:val="004202C4"/>
    <w:rsid w:val="00420818"/>
    <w:rsid w:val="00420D4F"/>
    <w:rsid w:val="00441874"/>
    <w:rsid w:val="004656B7"/>
    <w:rsid w:val="004903B6"/>
    <w:rsid w:val="004971B8"/>
    <w:rsid w:val="004A041F"/>
    <w:rsid w:val="004A58E9"/>
    <w:rsid w:val="004B0F38"/>
    <w:rsid w:val="004C1E2F"/>
    <w:rsid w:val="004D3BAC"/>
    <w:rsid w:val="004D731E"/>
    <w:rsid w:val="004E4C58"/>
    <w:rsid w:val="004E5041"/>
    <w:rsid w:val="004F12F8"/>
    <w:rsid w:val="004F4818"/>
    <w:rsid w:val="004F4B06"/>
    <w:rsid w:val="00500369"/>
    <w:rsid w:val="005035CC"/>
    <w:rsid w:val="00503C66"/>
    <w:rsid w:val="00505D3C"/>
    <w:rsid w:val="00514EC6"/>
    <w:rsid w:val="00524B69"/>
    <w:rsid w:val="00543C8E"/>
    <w:rsid w:val="00544851"/>
    <w:rsid w:val="00544D6E"/>
    <w:rsid w:val="00547E06"/>
    <w:rsid w:val="00554CAD"/>
    <w:rsid w:val="0057074F"/>
    <w:rsid w:val="00571293"/>
    <w:rsid w:val="0057718A"/>
    <w:rsid w:val="00577C31"/>
    <w:rsid w:val="00590598"/>
    <w:rsid w:val="005920C6"/>
    <w:rsid w:val="00595802"/>
    <w:rsid w:val="005A0572"/>
    <w:rsid w:val="005A0C37"/>
    <w:rsid w:val="005A3C1F"/>
    <w:rsid w:val="005C73F7"/>
    <w:rsid w:val="005C7D7B"/>
    <w:rsid w:val="005D1304"/>
    <w:rsid w:val="005E4D6F"/>
    <w:rsid w:val="005F0C32"/>
    <w:rsid w:val="00602FA9"/>
    <w:rsid w:val="006032CE"/>
    <w:rsid w:val="00611C8B"/>
    <w:rsid w:val="006323E7"/>
    <w:rsid w:val="006342FD"/>
    <w:rsid w:val="00654E37"/>
    <w:rsid w:val="006621F9"/>
    <w:rsid w:val="00662A22"/>
    <w:rsid w:val="0067394A"/>
    <w:rsid w:val="006759EA"/>
    <w:rsid w:val="006777AD"/>
    <w:rsid w:val="00685FCE"/>
    <w:rsid w:val="00693ADB"/>
    <w:rsid w:val="00697FC5"/>
    <w:rsid w:val="006A4DFF"/>
    <w:rsid w:val="006B1CB0"/>
    <w:rsid w:val="006C2121"/>
    <w:rsid w:val="006C4F75"/>
    <w:rsid w:val="006E3DB0"/>
    <w:rsid w:val="006E513F"/>
    <w:rsid w:val="006F1F37"/>
    <w:rsid w:val="00711754"/>
    <w:rsid w:val="00714648"/>
    <w:rsid w:val="00723ADB"/>
    <w:rsid w:val="00741C8B"/>
    <w:rsid w:val="00746795"/>
    <w:rsid w:val="007470BF"/>
    <w:rsid w:val="007556E9"/>
    <w:rsid w:val="00762D2D"/>
    <w:rsid w:val="00767148"/>
    <w:rsid w:val="00790F45"/>
    <w:rsid w:val="007941B0"/>
    <w:rsid w:val="007A37FA"/>
    <w:rsid w:val="007B1182"/>
    <w:rsid w:val="007C0CB3"/>
    <w:rsid w:val="007D0030"/>
    <w:rsid w:val="007D7F4A"/>
    <w:rsid w:val="007E7E10"/>
    <w:rsid w:val="007F2260"/>
    <w:rsid w:val="00806704"/>
    <w:rsid w:val="00810C77"/>
    <w:rsid w:val="00814100"/>
    <w:rsid w:val="008252E7"/>
    <w:rsid w:val="00836EE1"/>
    <w:rsid w:val="00837F46"/>
    <w:rsid w:val="008423D6"/>
    <w:rsid w:val="00847442"/>
    <w:rsid w:val="008576DD"/>
    <w:rsid w:val="008602E4"/>
    <w:rsid w:val="00860AB5"/>
    <w:rsid w:val="00871E06"/>
    <w:rsid w:val="008870E5"/>
    <w:rsid w:val="008949DD"/>
    <w:rsid w:val="00896C8D"/>
    <w:rsid w:val="008972CF"/>
    <w:rsid w:val="008A2330"/>
    <w:rsid w:val="008B7F29"/>
    <w:rsid w:val="008C4CAD"/>
    <w:rsid w:val="008D0406"/>
    <w:rsid w:val="008D3C57"/>
    <w:rsid w:val="008E0585"/>
    <w:rsid w:val="008E401F"/>
    <w:rsid w:val="008F04C7"/>
    <w:rsid w:val="008F225C"/>
    <w:rsid w:val="009004EB"/>
    <w:rsid w:val="009044B3"/>
    <w:rsid w:val="00914805"/>
    <w:rsid w:val="00921DE8"/>
    <w:rsid w:val="009304EA"/>
    <w:rsid w:val="009366D0"/>
    <w:rsid w:val="00940A4F"/>
    <w:rsid w:val="0095102F"/>
    <w:rsid w:val="00951B65"/>
    <w:rsid w:val="00952311"/>
    <w:rsid w:val="00952B65"/>
    <w:rsid w:val="00957A86"/>
    <w:rsid w:val="009741B9"/>
    <w:rsid w:val="00975071"/>
    <w:rsid w:val="009858D1"/>
    <w:rsid w:val="00994755"/>
    <w:rsid w:val="009965AF"/>
    <w:rsid w:val="009A0856"/>
    <w:rsid w:val="009A58D5"/>
    <w:rsid w:val="009A62A1"/>
    <w:rsid w:val="009B7430"/>
    <w:rsid w:val="009C7242"/>
    <w:rsid w:val="009D18F9"/>
    <w:rsid w:val="009D1F1C"/>
    <w:rsid w:val="009D6D23"/>
    <w:rsid w:val="009E720A"/>
    <w:rsid w:val="00A13804"/>
    <w:rsid w:val="00A20A1F"/>
    <w:rsid w:val="00A25662"/>
    <w:rsid w:val="00A42A8C"/>
    <w:rsid w:val="00A42A9F"/>
    <w:rsid w:val="00A62C70"/>
    <w:rsid w:val="00A62EDF"/>
    <w:rsid w:val="00A64782"/>
    <w:rsid w:val="00A97583"/>
    <w:rsid w:val="00AB77FE"/>
    <w:rsid w:val="00AC2832"/>
    <w:rsid w:val="00AC5E49"/>
    <w:rsid w:val="00AC6B32"/>
    <w:rsid w:val="00AC7A3D"/>
    <w:rsid w:val="00AD1D56"/>
    <w:rsid w:val="00AD2A52"/>
    <w:rsid w:val="00AE441D"/>
    <w:rsid w:val="00AE5678"/>
    <w:rsid w:val="00AE7BC2"/>
    <w:rsid w:val="00AF377E"/>
    <w:rsid w:val="00AF4980"/>
    <w:rsid w:val="00B04315"/>
    <w:rsid w:val="00B13994"/>
    <w:rsid w:val="00B168A9"/>
    <w:rsid w:val="00B205D6"/>
    <w:rsid w:val="00B207D4"/>
    <w:rsid w:val="00B21064"/>
    <w:rsid w:val="00B22788"/>
    <w:rsid w:val="00B22AAC"/>
    <w:rsid w:val="00B23967"/>
    <w:rsid w:val="00B32AA5"/>
    <w:rsid w:val="00B4131D"/>
    <w:rsid w:val="00B45508"/>
    <w:rsid w:val="00B5317A"/>
    <w:rsid w:val="00B53CD0"/>
    <w:rsid w:val="00B54CEF"/>
    <w:rsid w:val="00B55371"/>
    <w:rsid w:val="00B65795"/>
    <w:rsid w:val="00B75A13"/>
    <w:rsid w:val="00B87CD7"/>
    <w:rsid w:val="00B94799"/>
    <w:rsid w:val="00BA05B7"/>
    <w:rsid w:val="00BA75F2"/>
    <w:rsid w:val="00BB1A60"/>
    <w:rsid w:val="00BC52DD"/>
    <w:rsid w:val="00BD282F"/>
    <w:rsid w:val="00BE265C"/>
    <w:rsid w:val="00BE33BF"/>
    <w:rsid w:val="00BE58CB"/>
    <w:rsid w:val="00BF1713"/>
    <w:rsid w:val="00BF1D3D"/>
    <w:rsid w:val="00BF2DC6"/>
    <w:rsid w:val="00C00773"/>
    <w:rsid w:val="00C032E5"/>
    <w:rsid w:val="00C05603"/>
    <w:rsid w:val="00C1469D"/>
    <w:rsid w:val="00C2746D"/>
    <w:rsid w:val="00C313D5"/>
    <w:rsid w:val="00C54C5E"/>
    <w:rsid w:val="00C57764"/>
    <w:rsid w:val="00C63C77"/>
    <w:rsid w:val="00C65605"/>
    <w:rsid w:val="00C678CC"/>
    <w:rsid w:val="00C72219"/>
    <w:rsid w:val="00C72222"/>
    <w:rsid w:val="00C90542"/>
    <w:rsid w:val="00C91853"/>
    <w:rsid w:val="00C97373"/>
    <w:rsid w:val="00CA0A28"/>
    <w:rsid w:val="00CA754A"/>
    <w:rsid w:val="00CE7E41"/>
    <w:rsid w:val="00D06A45"/>
    <w:rsid w:val="00D13316"/>
    <w:rsid w:val="00D16D11"/>
    <w:rsid w:val="00D20694"/>
    <w:rsid w:val="00D37441"/>
    <w:rsid w:val="00D3785C"/>
    <w:rsid w:val="00D37DF5"/>
    <w:rsid w:val="00D4301A"/>
    <w:rsid w:val="00D51620"/>
    <w:rsid w:val="00D56EC1"/>
    <w:rsid w:val="00D666D3"/>
    <w:rsid w:val="00D67716"/>
    <w:rsid w:val="00D73F61"/>
    <w:rsid w:val="00D8064B"/>
    <w:rsid w:val="00D813EC"/>
    <w:rsid w:val="00D868C2"/>
    <w:rsid w:val="00DA2163"/>
    <w:rsid w:val="00DC23E4"/>
    <w:rsid w:val="00DD37F9"/>
    <w:rsid w:val="00DD7979"/>
    <w:rsid w:val="00DE0301"/>
    <w:rsid w:val="00DE65AE"/>
    <w:rsid w:val="00DF3803"/>
    <w:rsid w:val="00E111A3"/>
    <w:rsid w:val="00E1301B"/>
    <w:rsid w:val="00E16FE1"/>
    <w:rsid w:val="00E20EE6"/>
    <w:rsid w:val="00E22B81"/>
    <w:rsid w:val="00E24B5A"/>
    <w:rsid w:val="00E26589"/>
    <w:rsid w:val="00E32CC5"/>
    <w:rsid w:val="00E5147F"/>
    <w:rsid w:val="00E667ED"/>
    <w:rsid w:val="00EA268A"/>
    <w:rsid w:val="00EB4BC7"/>
    <w:rsid w:val="00EE50A3"/>
    <w:rsid w:val="00EF223C"/>
    <w:rsid w:val="00EF76C8"/>
    <w:rsid w:val="00F034A4"/>
    <w:rsid w:val="00F06DA6"/>
    <w:rsid w:val="00F07875"/>
    <w:rsid w:val="00F25F35"/>
    <w:rsid w:val="00F31FF7"/>
    <w:rsid w:val="00F3451C"/>
    <w:rsid w:val="00F67BE6"/>
    <w:rsid w:val="00F7582C"/>
    <w:rsid w:val="00F76173"/>
    <w:rsid w:val="00F8715C"/>
    <w:rsid w:val="00F92EBF"/>
    <w:rsid w:val="00FA5B4B"/>
    <w:rsid w:val="00FA5E1D"/>
    <w:rsid w:val="00FC25F6"/>
    <w:rsid w:val="00FC7DC1"/>
    <w:rsid w:val="00FE079F"/>
    <w:rsid w:val="00FE0B9F"/>
    <w:rsid w:val="00FE361F"/>
    <w:rsid w:val="00FE799B"/>
    <w:rsid w:val="00FF6E76"/>
    <w:rsid w:val="00FF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F7D30C-7E8E-4FFB-9EA7-A051CECC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620"/>
  </w:style>
  <w:style w:type="paragraph" w:styleId="Heading1">
    <w:name w:val="heading 1"/>
    <w:basedOn w:val="Normal"/>
    <w:link w:val="Heading1Char"/>
    <w:uiPriority w:val="9"/>
    <w:qFormat/>
    <w:rsid w:val="00106E6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B29"/>
  </w:style>
  <w:style w:type="paragraph" w:styleId="Footer">
    <w:name w:val="footer"/>
    <w:basedOn w:val="Normal"/>
    <w:link w:val="FooterChar"/>
    <w:uiPriority w:val="99"/>
    <w:unhideWhenUsed/>
    <w:rsid w:val="000B5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B29"/>
  </w:style>
  <w:style w:type="paragraph" w:styleId="NoSpacing">
    <w:name w:val="No Spacing"/>
    <w:uiPriority w:val="1"/>
    <w:qFormat/>
    <w:rsid w:val="000B5B29"/>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AC7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A3D"/>
    <w:rPr>
      <w:rFonts w:ascii="Tahoma" w:hAnsi="Tahoma" w:cs="Tahoma"/>
      <w:sz w:val="16"/>
      <w:szCs w:val="16"/>
    </w:rPr>
  </w:style>
  <w:style w:type="character" w:styleId="Hyperlink">
    <w:name w:val="Hyperlink"/>
    <w:basedOn w:val="DefaultParagraphFont"/>
    <w:uiPriority w:val="99"/>
    <w:unhideWhenUsed/>
    <w:rsid w:val="00AC7A3D"/>
    <w:rPr>
      <w:color w:val="0000FF"/>
      <w:u w:val="single"/>
    </w:rPr>
  </w:style>
  <w:style w:type="character" w:styleId="Emphasis">
    <w:name w:val="Emphasis"/>
    <w:uiPriority w:val="20"/>
    <w:qFormat/>
    <w:rsid w:val="009B7430"/>
    <w:rPr>
      <w:i/>
      <w:iCs/>
    </w:rPr>
  </w:style>
  <w:style w:type="paragraph" w:styleId="ListParagraph">
    <w:name w:val="List Paragraph"/>
    <w:basedOn w:val="Normal"/>
    <w:uiPriority w:val="34"/>
    <w:qFormat/>
    <w:rsid w:val="00D06A45"/>
    <w:pPr>
      <w:ind w:left="720"/>
      <w:contextualSpacing/>
    </w:pPr>
  </w:style>
  <w:style w:type="character" w:customStyle="1" w:styleId="Heading1Char">
    <w:name w:val="Heading 1 Char"/>
    <w:basedOn w:val="DefaultParagraphFont"/>
    <w:link w:val="Heading1"/>
    <w:uiPriority w:val="9"/>
    <w:rsid w:val="00106E6E"/>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49126">
      <w:bodyDiv w:val="1"/>
      <w:marLeft w:val="0"/>
      <w:marRight w:val="0"/>
      <w:marTop w:val="0"/>
      <w:marBottom w:val="0"/>
      <w:divBdr>
        <w:top w:val="none" w:sz="0" w:space="0" w:color="auto"/>
        <w:left w:val="none" w:sz="0" w:space="0" w:color="auto"/>
        <w:bottom w:val="none" w:sz="0" w:space="0" w:color="auto"/>
        <w:right w:val="none" w:sz="0" w:space="0" w:color="auto"/>
      </w:divBdr>
    </w:div>
    <w:div w:id="533352131">
      <w:bodyDiv w:val="1"/>
      <w:marLeft w:val="0"/>
      <w:marRight w:val="0"/>
      <w:marTop w:val="0"/>
      <w:marBottom w:val="0"/>
      <w:divBdr>
        <w:top w:val="none" w:sz="0" w:space="0" w:color="auto"/>
        <w:left w:val="none" w:sz="0" w:space="0" w:color="auto"/>
        <w:bottom w:val="none" w:sz="0" w:space="0" w:color="auto"/>
        <w:right w:val="none" w:sz="0" w:space="0" w:color="auto"/>
      </w:divBdr>
    </w:div>
    <w:div w:id="536310717">
      <w:bodyDiv w:val="1"/>
      <w:marLeft w:val="0"/>
      <w:marRight w:val="0"/>
      <w:marTop w:val="0"/>
      <w:marBottom w:val="0"/>
      <w:divBdr>
        <w:top w:val="none" w:sz="0" w:space="0" w:color="auto"/>
        <w:left w:val="none" w:sz="0" w:space="0" w:color="auto"/>
        <w:bottom w:val="none" w:sz="0" w:space="0" w:color="auto"/>
        <w:right w:val="none" w:sz="0" w:space="0" w:color="auto"/>
      </w:divBdr>
    </w:div>
    <w:div w:id="748114851">
      <w:bodyDiv w:val="1"/>
      <w:marLeft w:val="0"/>
      <w:marRight w:val="0"/>
      <w:marTop w:val="0"/>
      <w:marBottom w:val="0"/>
      <w:divBdr>
        <w:top w:val="none" w:sz="0" w:space="0" w:color="auto"/>
        <w:left w:val="none" w:sz="0" w:space="0" w:color="auto"/>
        <w:bottom w:val="none" w:sz="0" w:space="0" w:color="auto"/>
        <w:right w:val="none" w:sz="0" w:space="0" w:color="auto"/>
      </w:divBdr>
    </w:div>
    <w:div w:id="1857041772">
      <w:bodyDiv w:val="1"/>
      <w:marLeft w:val="0"/>
      <w:marRight w:val="0"/>
      <w:marTop w:val="0"/>
      <w:marBottom w:val="0"/>
      <w:divBdr>
        <w:top w:val="none" w:sz="0" w:space="0" w:color="auto"/>
        <w:left w:val="none" w:sz="0" w:space="0" w:color="auto"/>
        <w:bottom w:val="none" w:sz="0" w:space="0" w:color="auto"/>
        <w:right w:val="none" w:sz="0" w:space="0" w:color="auto"/>
      </w:divBdr>
    </w:div>
    <w:div w:id="19584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0525C-2F96-45A5-899A-F1AF8D5E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mbotchorishvili</dc:creator>
  <cp:lastModifiedBy>Salome Shapakidze</cp:lastModifiedBy>
  <cp:revision>2</cp:revision>
  <cp:lastPrinted>2019-06-27T15:18:00Z</cp:lastPrinted>
  <dcterms:created xsi:type="dcterms:W3CDTF">2019-06-28T10:35:00Z</dcterms:created>
  <dcterms:modified xsi:type="dcterms:W3CDTF">2019-06-28T10:35:00Z</dcterms:modified>
</cp:coreProperties>
</file>